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2F" w:rsidRDefault="00DA4C2F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:rsidR="00A522E2" w:rsidRDefault="00DA4C2F" w:rsidP="00A522E2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Reikalavimų švietimo įstaig</w:t>
      </w:r>
      <w:r w:rsidR="007343FB">
        <w:rPr>
          <w:rFonts w:ascii="Times New Roman" w:hAnsi="Times New Roman"/>
          <w:sz w:val="24"/>
          <w:szCs w:val="24"/>
          <w:lang w:val="lt-LT" w:eastAsia="lt-LT"/>
        </w:rPr>
        <w:t>os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(išskyrus aukštą</w:t>
      </w:r>
      <w:r w:rsidR="007343FB">
        <w:rPr>
          <w:rFonts w:ascii="Times New Roman" w:hAnsi="Times New Roman"/>
          <w:sz w:val="24"/>
          <w:szCs w:val="24"/>
          <w:lang w:val="lt-LT" w:eastAsia="lt-LT"/>
        </w:rPr>
        <w:t>ją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mokykl</w:t>
      </w:r>
      <w:r w:rsidR="007343FB">
        <w:rPr>
          <w:rFonts w:ascii="Times New Roman" w:hAnsi="Times New Roman"/>
          <w:sz w:val="24"/>
          <w:szCs w:val="24"/>
          <w:lang w:val="lt-LT" w:eastAsia="lt-LT"/>
        </w:rPr>
        <w:t>ą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>) vadov</w:t>
      </w:r>
      <w:r w:rsidR="007343FB">
        <w:rPr>
          <w:rFonts w:ascii="Times New Roman" w:hAnsi="Times New Roman"/>
          <w:sz w:val="24"/>
          <w:szCs w:val="24"/>
          <w:lang w:val="lt-LT" w:eastAsia="lt-LT"/>
        </w:rPr>
        <w:t>o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metų veiklos ataskait</w:t>
      </w:r>
      <w:r w:rsidR="007343FB">
        <w:rPr>
          <w:rFonts w:ascii="Times New Roman" w:hAnsi="Times New Roman"/>
          <w:sz w:val="24"/>
          <w:szCs w:val="24"/>
          <w:lang w:val="lt-LT" w:eastAsia="lt-LT"/>
        </w:rPr>
        <w:t>ai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:rsidR="00DA4C2F" w:rsidRPr="00DA4C2F" w:rsidRDefault="00DA4C2F" w:rsidP="00A522E2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ar-SA"/>
        </w:rPr>
      </w:pPr>
      <w:r w:rsidRPr="00DA4C2F">
        <w:rPr>
          <w:rFonts w:ascii="Times New Roman" w:hAnsi="Times New Roman"/>
          <w:sz w:val="24"/>
          <w:szCs w:val="24"/>
          <w:lang w:val="lt-LT" w:eastAsia="ar-SA"/>
        </w:rPr>
        <w:t>priedas</w:t>
      </w:r>
    </w:p>
    <w:p w:rsidR="00DA4C2F" w:rsidRPr="00DA4C2F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lang w:val="lt-LT"/>
        </w:rPr>
      </w:pPr>
    </w:p>
    <w:p w:rsid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(</w:t>
      </w:r>
      <w:r w:rsidR="007343FB">
        <w:rPr>
          <w:rFonts w:ascii="Times New Roman" w:hAnsi="Times New Roman"/>
          <w:b/>
          <w:sz w:val="24"/>
          <w:szCs w:val="24"/>
          <w:lang w:val="lt-LT" w:eastAsia="lt-LT"/>
        </w:rPr>
        <w:t>Pavyzdinė š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vietimo įstaig</w:t>
      </w:r>
      <w:r w:rsidR="007343FB">
        <w:rPr>
          <w:rFonts w:ascii="Times New Roman" w:hAnsi="Times New Roman"/>
          <w:b/>
          <w:sz w:val="24"/>
          <w:szCs w:val="24"/>
          <w:lang w:val="lt-LT" w:eastAsia="lt-LT"/>
        </w:rPr>
        <w:t>os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EB40E8">
        <w:rPr>
          <w:rFonts w:ascii="Times New Roman" w:hAnsi="Times New Roman"/>
          <w:b/>
          <w:sz w:val="24"/>
          <w:szCs w:val="24"/>
          <w:lang w:val="lt-LT" w:eastAsia="lt-LT"/>
        </w:rPr>
        <w:t xml:space="preserve">(išskyrus aukštąją mokyklą) 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vadov</w:t>
      </w:r>
      <w:r w:rsidR="007343FB">
        <w:rPr>
          <w:rFonts w:ascii="Times New Roman" w:hAnsi="Times New Roman"/>
          <w:b/>
          <w:sz w:val="24"/>
          <w:szCs w:val="24"/>
          <w:lang w:val="lt-LT" w:eastAsia="lt-LT"/>
        </w:rPr>
        <w:t>o</w:t>
      </w:r>
      <w:r w:rsidR="003923A0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ataskaitos forma)</w:t>
      </w:r>
    </w:p>
    <w:p w:rsidR="003923A0" w:rsidRPr="00DA4C2F" w:rsidRDefault="003923A0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8B53C8" w:rsidRDefault="008B53C8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8B53C8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Klaipėdos r. Dovilų pagrindinė mokykla</w:t>
      </w:r>
    </w:p>
    <w:p w:rsidR="00DA4C2F" w:rsidRPr="00A4504C" w:rsidRDefault="00DA4C2F" w:rsidP="00DA4C2F">
      <w:pPr>
        <w:tabs>
          <w:tab w:val="left" w:pos="14656"/>
        </w:tabs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(švietimo įstaigos pavadinimas)</w:t>
      </w:r>
    </w:p>
    <w:p w:rsidR="00DA4C2F" w:rsidRPr="008B53C8" w:rsidRDefault="008B53C8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8B53C8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 xml:space="preserve">Arūnas </w:t>
      </w:r>
      <w:proofErr w:type="spellStart"/>
      <w:r w:rsidRPr="008B53C8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Grimalis</w:t>
      </w:r>
      <w:proofErr w:type="spellEnd"/>
    </w:p>
    <w:p w:rsidR="00DA4C2F" w:rsidRPr="00A4504C" w:rsidRDefault="00DA4C2F" w:rsidP="00DA4C2F">
      <w:pPr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(švietimo įstaigos vadovo vardas ir pavardė)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DA4C2F" w:rsidRPr="00DA4C2F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DA4C2F" w:rsidRDefault="008B53C8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8B53C8">
        <w:rPr>
          <w:rFonts w:ascii="Times New Roman" w:hAnsi="Times New Roman"/>
          <w:sz w:val="24"/>
          <w:szCs w:val="24"/>
          <w:u w:val="single"/>
          <w:lang w:val="lt-LT" w:eastAsia="lt-LT"/>
        </w:rPr>
        <w:t>20</w:t>
      </w:r>
      <w:r w:rsidR="0014600D">
        <w:rPr>
          <w:rFonts w:ascii="Times New Roman" w:hAnsi="Times New Roman"/>
          <w:sz w:val="24"/>
          <w:szCs w:val="24"/>
          <w:u w:val="single"/>
          <w:lang w:val="lt-LT" w:eastAsia="lt-LT"/>
        </w:rPr>
        <w:t>20</w:t>
      </w:r>
      <w:r w:rsidRPr="008B53C8">
        <w:rPr>
          <w:rFonts w:ascii="Times New Roman" w:hAnsi="Times New Roman"/>
          <w:sz w:val="24"/>
          <w:szCs w:val="24"/>
          <w:u w:val="single"/>
          <w:lang w:val="lt-LT" w:eastAsia="lt-LT"/>
        </w:rPr>
        <w:t>-01-</w:t>
      </w:r>
      <w:r w:rsidR="0014600D">
        <w:rPr>
          <w:rFonts w:ascii="Times New Roman" w:hAnsi="Times New Roman"/>
          <w:sz w:val="24"/>
          <w:szCs w:val="24"/>
          <w:u w:val="single"/>
          <w:lang w:val="lt-LT" w:eastAsia="lt-LT"/>
        </w:rPr>
        <w:t>20</w:t>
      </w:r>
      <w:r w:rsidR="00DA4C2F"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DA4C2F" w:rsidRPr="007343FB">
        <w:rPr>
          <w:rFonts w:ascii="Times New Roman" w:hAnsi="Times New Roman"/>
          <w:sz w:val="24"/>
          <w:szCs w:val="24"/>
          <w:lang w:val="lt-LT" w:eastAsia="lt-LT"/>
        </w:rPr>
        <w:t>Nr. ________</w:t>
      </w:r>
      <w:r w:rsid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:rsidR="00DA4C2F" w:rsidRPr="00A4504C" w:rsidRDefault="00DA4C2F" w:rsidP="00DA4C2F">
      <w:pPr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(data)</w:t>
      </w:r>
    </w:p>
    <w:p w:rsidR="00DA4C2F" w:rsidRPr="008B53C8" w:rsidRDefault="008B53C8" w:rsidP="00DA4C2F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8B53C8">
        <w:rPr>
          <w:rFonts w:ascii="Times New Roman" w:hAnsi="Times New Roman"/>
          <w:sz w:val="24"/>
          <w:szCs w:val="24"/>
          <w:u w:val="single"/>
          <w:lang w:val="lt-LT" w:eastAsia="lt-LT"/>
        </w:rPr>
        <w:t>Dovilai</w:t>
      </w:r>
    </w:p>
    <w:p w:rsidR="00DA4C2F" w:rsidRPr="00A4504C" w:rsidRDefault="00DA4C2F" w:rsidP="00DA4C2F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(sudarymo vieta)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4C2F" w:rsidRPr="007703E6" w:rsidTr="003E6D20">
        <w:tc>
          <w:tcPr>
            <w:tcW w:w="9628" w:type="dxa"/>
          </w:tcPr>
          <w:p w:rsidR="00366CA6" w:rsidRPr="009D3C1E" w:rsidRDefault="00366CA6" w:rsidP="00366CA6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9D3C1E">
              <w:rPr>
                <w:rFonts w:ascii="Times New Roman" w:hAnsi="Times New Roman" w:cs="Times New Roman"/>
                <w:b/>
                <w:lang w:val="lt-LT" w:eastAsia="lt-LT"/>
              </w:rPr>
              <w:t>2015-2019 M.M. STRATEGINIO PLANO IR 20</w:t>
            </w:r>
            <w:r w:rsidR="0014600D">
              <w:rPr>
                <w:rFonts w:ascii="Times New Roman" w:hAnsi="Times New Roman" w:cs="Times New Roman"/>
                <w:b/>
                <w:lang w:val="lt-LT" w:eastAsia="lt-LT"/>
              </w:rPr>
              <w:t>18</w:t>
            </w:r>
            <w:r w:rsidRPr="009D3C1E">
              <w:rPr>
                <w:rFonts w:ascii="Times New Roman" w:hAnsi="Times New Roman" w:cs="Times New Roman"/>
                <w:b/>
                <w:lang w:val="lt-LT" w:eastAsia="lt-LT"/>
              </w:rPr>
              <w:t>-20</w:t>
            </w:r>
            <w:r w:rsidR="0014600D">
              <w:rPr>
                <w:rFonts w:ascii="Times New Roman" w:hAnsi="Times New Roman" w:cs="Times New Roman"/>
                <w:b/>
                <w:lang w:val="lt-LT" w:eastAsia="lt-LT"/>
              </w:rPr>
              <w:t>19</w:t>
            </w:r>
            <w:r w:rsidRPr="009D3C1E">
              <w:rPr>
                <w:rFonts w:ascii="Times New Roman" w:hAnsi="Times New Roman" w:cs="Times New Roman"/>
                <w:b/>
                <w:lang w:val="lt-LT" w:eastAsia="lt-LT"/>
              </w:rPr>
              <w:t xml:space="preserve"> M.M. METINIO VEIKLOS PLANO ĮGYVENDINIMAS</w:t>
            </w:r>
          </w:p>
          <w:p w:rsidR="00366CA6" w:rsidRPr="009D3C1E" w:rsidRDefault="00366CA6" w:rsidP="00366CA6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  <w:p w:rsidR="00F34BA9" w:rsidRPr="0014600D" w:rsidRDefault="00F34BA9" w:rsidP="00366CA6">
            <w:pPr>
              <w:ind w:firstLine="1296"/>
              <w:jc w:val="both"/>
              <w:rPr>
                <w:rFonts w:ascii="Times New Roman" w:hAnsi="Times New Roman" w:cs="Times New Roman"/>
                <w:lang w:val="lt-LT"/>
              </w:rPr>
            </w:pPr>
            <w:r w:rsidRPr="009D3C1E">
              <w:rPr>
                <w:rFonts w:ascii="Times New Roman" w:hAnsi="Times New Roman" w:cs="Times New Roman"/>
                <w:lang w:val="lt-LT"/>
              </w:rPr>
              <w:t xml:space="preserve">2015-2019 </w:t>
            </w:r>
            <w:proofErr w:type="spellStart"/>
            <w:r w:rsidRPr="009D3C1E">
              <w:rPr>
                <w:rFonts w:ascii="Times New Roman" w:hAnsi="Times New Roman" w:cs="Times New Roman"/>
                <w:lang w:val="lt-LT"/>
              </w:rPr>
              <w:t>m.m</w:t>
            </w:r>
            <w:proofErr w:type="spellEnd"/>
            <w:r w:rsidRPr="009D3C1E">
              <w:rPr>
                <w:rFonts w:ascii="Times New Roman" w:hAnsi="Times New Roman" w:cs="Times New Roman"/>
                <w:lang w:val="lt-LT"/>
              </w:rPr>
              <w:t>. strat</w:t>
            </w:r>
            <w:r w:rsidR="0014600D">
              <w:rPr>
                <w:rFonts w:ascii="Times New Roman" w:hAnsi="Times New Roman" w:cs="Times New Roman"/>
                <w:lang w:val="lt-LT"/>
              </w:rPr>
              <w:t>eginiame plane numatyti tikslai -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mokyklos kultūros formavimas; nuoseklus, efektyvus ugdymo tobulinimas; modernios, mokymą skatinančios aplinkos kūrimas</w:t>
            </w:r>
            <w:r w:rsidR="0014600D">
              <w:rPr>
                <w:rFonts w:ascii="Times New Roman" w:hAnsi="Times New Roman" w:cs="Times New Roman"/>
                <w:b/>
                <w:lang w:val="lt-LT"/>
              </w:rPr>
              <w:t xml:space="preserve"> - </w:t>
            </w:r>
            <w:r w:rsidR="0014600D" w:rsidRPr="0014600D">
              <w:rPr>
                <w:rFonts w:ascii="Times New Roman" w:hAnsi="Times New Roman" w:cs="Times New Roman"/>
                <w:lang w:val="lt-LT"/>
              </w:rPr>
              <w:t xml:space="preserve">įgyvendinti, atlikta </w:t>
            </w:r>
            <w:r w:rsidR="0014600D">
              <w:rPr>
                <w:rFonts w:ascii="Times New Roman" w:hAnsi="Times New Roman" w:cs="Times New Roman"/>
                <w:lang w:val="lt-LT"/>
              </w:rPr>
              <w:t>strateginių tikslų pasiekimų įgyvendinimo kontrolė.</w:t>
            </w:r>
          </w:p>
          <w:p w:rsidR="00366CA6" w:rsidRPr="009D3C1E" w:rsidRDefault="00366CA6" w:rsidP="00366CA6">
            <w:pPr>
              <w:ind w:firstLine="1296"/>
              <w:jc w:val="both"/>
              <w:rPr>
                <w:rFonts w:ascii="Times New Roman" w:hAnsi="Times New Roman" w:cs="Times New Roman"/>
                <w:lang w:val="lt-LT"/>
              </w:rPr>
            </w:pPr>
            <w:r w:rsidRPr="009D3C1E">
              <w:rPr>
                <w:rFonts w:ascii="Times New Roman" w:hAnsi="Times New Roman" w:cs="Times New Roman"/>
                <w:lang w:val="lt-LT"/>
              </w:rPr>
              <w:t>20</w:t>
            </w:r>
            <w:r w:rsidR="0014600D">
              <w:rPr>
                <w:rFonts w:ascii="Times New Roman" w:hAnsi="Times New Roman" w:cs="Times New Roman"/>
                <w:lang w:val="lt-LT"/>
              </w:rPr>
              <w:t>19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m. siekėme </w:t>
            </w:r>
            <w:r w:rsidR="00E13220">
              <w:rPr>
                <w:rFonts w:ascii="Times New Roman" w:hAnsi="Times New Roman" w:cs="Times New Roman"/>
                <w:lang w:val="lt-LT"/>
              </w:rPr>
              <w:t>kokybiškos vadybos kultūros, mokyklos tradicijų puoselėjimo, bendradarbiavimo, atsakomybės ir tolerancijos ugdymo</w:t>
            </w:r>
            <w:r w:rsidRPr="009D3C1E">
              <w:rPr>
                <w:rFonts w:ascii="Times New Roman" w:hAnsi="Times New Roman" w:cs="Times New Roman"/>
                <w:color w:val="0000FF"/>
                <w:lang w:val="lt-LT"/>
              </w:rPr>
              <w:t xml:space="preserve">. </w:t>
            </w:r>
            <w:r w:rsidRPr="009D3C1E">
              <w:rPr>
                <w:rFonts w:ascii="Times New Roman" w:hAnsi="Times New Roman" w:cs="Times New Roman"/>
                <w:lang w:val="lt-LT"/>
              </w:rPr>
              <w:t>Daug dėmesio skyrėme mokinio individualios pažangos, pasiek</w:t>
            </w:r>
            <w:r w:rsidR="00E13220">
              <w:rPr>
                <w:rFonts w:ascii="Times New Roman" w:hAnsi="Times New Roman" w:cs="Times New Roman"/>
                <w:lang w:val="lt-LT"/>
              </w:rPr>
              <w:t xml:space="preserve">imų vertinimui ir įsivertinimui, pamokos vadybai (ES projektas „Lyderių laikas 3“), šiuolaikinei pamokai (ES projektas „Atvirkščia pamoka – mokinio sėkmei“), </w:t>
            </w:r>
            <w:proofErr w:type="spellStart"/>
            <w:r w:rsidR="00E13220">
              <w:rPr>
                <w:rFonts w:ascii="Times New Roman" w:hAnsi="Times New Roman" w:cs="Times New Roman"/>
                <w:lang w:val="lt-LT"/>
              </w:rPr>
              <w:t>įtraukiajam</w:t>
            </w:r>
            <w:proofErr w:type="spellEnd"/>
            <w:r w:rsidR="00E13220">
              <w:rPr>
                <w:rFonts w:ascii="Times New Roman" w:hAnsi="Times New Roman" w:cs="Times New Roman"/>
                <w:lang w:val="lt-LT"/>
              </w:rPr>
              <w:t xml:space="preserve"> ugdymui (paroda Litexpo „Mokykla 2019“). 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Į mokomuosius dalykus ir neformaliojo švietimo </w:t>
            </w:r>
            <w:proofErr w:type="spellStart"/>
            <w:r w:rsidRPr="009D3C1E">
              <w:rPr>
                <w:rFonts w:ascii="Times New Roman" w:hAnsi="Times New Roman" w:cs="Times New Roman"/>
                <w:lang w:val="lt-LT"/>
              </w:rPr>
              <w:t>užsiėmimus</w:t>
            </w:r>
            <w:proofErr w:type="spellEnd"/>
            <w:r w:rsidRPr="009D3C1E">
              <w:rPr>
                <w:rFonts w:ascii="Times New Roman" w:hAnsi="Times New Roman" w:cs="Times New Roman"/>
                <w:lang w:val="lt-LT"/>
              </w:rPr>
              <w:t xml:space="preserve"> integravome pradinio ir pagrindinio ugdymo etninės kultūros, sveikatos ugdymo, alkoholio ir tabako bei kitų psichiką veikiančių medžiagų vartojimo, rengimo šeimai ir lytiškumo, patyčių prevencijos programas (</w:t>
            </w:r>
            <w:r w:rsidR="007D0C85">
              <w:rPr>
                <w:rFonts w:ascii="Times New Roman" w:hAnsi="Times New Roman" w:cs="Times New Roman"/>
                <w:lang w:val="lt-LT"/>
              </w:rPr>
              <w:t>tarptautinė konferencija „Smurto ir patyčių prevencija: daugiau nei dešimtmetis“</w:t>
            </w:r>
            <w:r w:rsidR="00447FB3" w:rsidRPr="009D3C1E">
              <w:rPr>
                <w:rFonts w:ascii="Times New Roman" w:hAnsi="Times New Roman" w:cs="Times New Roman"/>
                <w:lang w:val="lt-LT"/>
              </w:rPr>
              <w:t>)</w:t>
            </w:r>
            <w:r w:rsidRPr="009D3C1E">
              <w:rPr>
                <w:rFonts w:ascii="Times New Roman" w:hAnsi="Times New Roman" w:cs="Times New Roman"/>
                <w:lang w:val="lt-LT"/>
              </w:rPr>
              <w:t>. Siekėme, kad būtų tinkamas perimamumas tarp priešmokyklinio ir pradinio ugdymo pakopų organizuojant metodinę veiklą ir kitas bendradarbiavimo formas. Mokiniai dalyvavo savivaldybės, rajono, šalies organizuojamuose renginiuose: olimpiadose, konkursuose, sporto renginiuose</w:t>
            </w:r>
            <w:r w:rsidR="00447FB3" w:rsidRPr="009D3C1E">
              <w:rPr>
                <w:rFonts w:ascii="Times New Roman" w:hAnsi="Times New Roman" w:cs="Times New Roman"/>
                <w:lang w:val="lt-LT"/>
              </w:rPr>
              <w:t>, projektuose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.  Dalyvavome NEC įgyvendinamame Nacionaliniame mokinių pasiekimų patikrinime (NMPP). </w:t>
            </w:r>
          </w:p>
          <w:p w:rsidR="00366CA6" w:rsidRPr="009D3C1E" w:rsidRDefault="00366CA6" w:rsidP="00F45213">
            <w:pPr>
              <w:ind w:firstLine="1296"/>
              <w:jc w:val="both"/>
              <w:rPr>
                <w:rFonts w:ascii="Times New Roman" w:hAnsi="Times New Roman" w:cs="Times New Roman"/>
                <w:lang w:val="lt-LT"/>
              </w:rPr>
            </w:pPr>
            <w:r w:rsidRPr="009D3C1E">
              <w:rPr>
                <w:rFonts w:ascii="Times New Roman" w:hAnsi="Times New Roman" w:cs="Times New Roman"/>
                <w:lang w:val="lt-LT"/>
              </w:rPr>
              <w:t>201</w:t>
            </w:r>
            <w:r w:rsidR="00D85E01">
              <w:rPr>
                <w:rFonts w:ascii="Times New Roman" w:hAnsi="Times New Roman" w:cs="Times New Roman"/>
                <w:lang w:val="lt-LT"/>
              </w:rPr>
              <w:t>9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m. </w:t>
            </w:r>
            <w:r w:rsidR="00D85E01">
              <w:rPr>
                <w:rFonts w:ascii="Times New Roman" w:hAnsi="Times New Roman" w:cs="Times New Roman"/>
                <w:lang w:val="lt-LT"/>
              </w:rPr>
              <w:t xml:space="preserve">mokykla dalyvavo LNOF ir JAV ambasados organizuotame projekte „Mokykla visiems“, </w:t>
            </w:r>
            <w:r w:rsidRPr="009D3C1E">
              <w:rPr>
                <w:rFonts w:ascii="Times New Roman" w:hAnsi="Times New Roman" w:cs="Times New Roman"/>
                <w:lang w:val="lt-LT"/>
              </w:rPr>
              <w:t>mokyklos komanda parengė ir pristatė pranešim</w:t>
            </w:r>
            <w:r w:rsidR="00D85E01">
              <w:rPr>
                <w:rFonts w:ascii="Times New Roman" w:hAnsi="Times New Roman" w:cs="Times New Roman"/>
                <w:lang w:val="lt-LT"/>
              </w:rPr>
              <w:t>us, dalyvavo diskusijose nacionalinėje M. Mažvydo bibliotekoje „Kaip kurti mokyklą visiems“, festivalyje „Būtent“ Birštone</w:t>
            </w:r>
            <w:r w:rsidR="00AB2C57">
              <w:rPr>
                <w:rFonts w:ascii="Times New Roman" w:hAnsi="Times New Roman" w:cs="Times New Roman"/>
                <w:lang w:val="lt-LT"/>
              </w:rPr>
              <w:t>, Litexpo parodoje Mokykla 2019 „Gera mokykla: kartu ar atskirai“</w:t>
            </w:r>
            <w:r w:rsidRPr="009D3C1E">
              <w:rPr>
                <w:rFonts w:ascii="Times New Roman" w:hAnsi="Times New Roman" w:cs="Times New Roman"/>
                <w:lang w:val="lt-LT"/>
              </w:rPr>
              <w:t>. Taip pat įgyvendin</w:t>
            </w:r>
            <w:r w:rsidR="007D56B7">
              <w:rPr>
                <w:rFonts w:ascii="Times New Roman" w:hAnsi="Times New Roman" w:cs="Times New Roman"/>
                <w:lang w:val="lt-LT"/>
              </w:rPr>
              <w:t>t</w:t>
            </w:r>
            <w:r w:rsidR="00447FB3" w:rsidRPr="009D3C1E">
              <w:rPr>
                <w:rFonts w:ascii="Times New Roman" w:hAnsi="Times New Roman" w:cs="Times New Roman"/>
                <w:lang w:val="lt-LT"/>
              </w:rPr>
              <w:t>i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1B614E" w:rsidRPr="009D3C1E">
              <w:rPr>
                <w:rFonts w:ascii="Times New Roman" w:hAnsi="Times New Roman" w:cs="Times New Roman"/>
                <w:lang w:val="lt-LT"/>
              </w:rPr>
              <w:t xml:space="preserve">ES </w:t>
            </w:r>
            <w:r w:rsidRPr="009D3C1E">
              <w:rPr>
                <w:rFonts w:ascii="Times New Roman" w:hAnsi="Times New Roman" w:cs="Times New Roman"/>
                <w:lang w:val="lt-LT"/>
              </w:rPr>
              <w:t>projektai „Atvirkščia pamoka“ – mo</w:t>
            </w:r>
            <w:r w:rsidR="001B614E" w:rsidRPr="009D3C1E">
              <w:rPr>
                <w:rFonts w:ascii="Times New Roman" w:hAnsi="Times New Roman" w:cs="Times New Roman"/>
                <w:lang w:val="lt-LT"/>
              </w:rPr>
              <w:t>kinio sėkmei“,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„Lyderių laikas 3“</w:t>
            </w:r>
            <w:r w:rsidR="001B614E" w:rsidRPr="009D3C1E">
              <w:rPr>
                <w:rFonts w:ascii="Times New Roman" w:hAnsi="Times New Roman" w:cs="Times New Roman"/>
                <w:lang w:val="lt-LT"/>
              </w:rPr>
              <w:t>, „Saugios aplinkos mokykloje kūrimas 2</w:t>
            </w:r>
            <w:r w:rsidR="007D56B7">
              <w:rPr>
                <w:rFonts w:ascii="Times New Roman" w:hAnsi="Times New Roman" w:cs="Times New Roman"/>
                <w:lang w:val="lt-LT"/>
              </w:rPr>
              <w:t>“,</w:t>
            </w:r>
            <w:r w:rsidR="001B614E" w:rsidRPr="009D3C1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D56B7">
              <w:rPr>
                <w:rFonts w:ascii="Times New Roman" w:hAnsi="Times New Roman" w:cs="Times New Roman"/>
                <w:lang w:val="lt-LT"/>
              </w:rPr>
              <w:t>„</w:t>
            </w:r>
            <w:r w:rsidR="001B614E" w:rsidRPr="009D3C1E">
              <w:rPr>
                <w:rFonts w:ascii="Times New Roman" w:hAnsi="Times New Roman" w:cs="Times New Roman"/>
                <w:lang w:val="lt-LT"/>
              </w:rPr>
              <w:t>Psichologinės pagalbos plėtra“, „Mokyklų aprūpinimas gamtos ir technologinių mokslų priemonėmis“, „Sveikos gyvensenos skatinimas Klaipėdos rajone“, „</w:t>
            </w:r>
            <w:r w:rsidR="001B614E" w:rsidRPr="009D3C1E">
              <w:rPr>
                <w:rFonts w:ascii="Times New Roman" w:hAnsi="Times New Roman" w:cs="Times New Roman"/>
                <w:lang w:val="lt-LT" w:eastAsia="lt-LT"/>
              </w:rPr>
              <w:t>Mokyklų tinklo efektyvumo didinimas Klaipėdos rajone“</w:t>
            </w:r>
            <w:r w:rsidRPr="009D3C1E">
              <w:rPr>
                <w:rFonts w:ascii="Times New Roman" w:hAnsi="Times New Roman" w:cs="Times New Roman"/>
                <w:lang w:val="lt-LT"/>
              </w:rPr>
              <w:t>.</w:t>
            </w:r>
          </w:p>
          <w:p w:rsidR="00F34BA9" w:rsidRPr="009D3C1E" w:rsidRDefault="00F34BA9" w:rsidP="00F34BA9">
            <w:pPr>
              <w:ind w:firstLine="1247"/>
              <w:jc w:val="both"/>
              <w:rPr>
                <w:rFonts w:ascii="Times New Roman" w:hAnsi="Times New Roman" w:cs="Times New Roman"/>
                <w:lang w:val="lt-LT"/>
              </w:rPr>
            </w:pPr>
            <w:r w:rsidRPr="009D3C1E">
              <w:rPr>
                <w:rFonts w:ascii="Times New Roman" w:hAnsi="Times New Roman" w:cs="Times New Roman"/>
                <w:lang w:val="lt-LT"/>
              </w:rPr>
              <w:t>201</w:t>
            </w:r>
            <w:r w:rsidR="0099675F">
              <w:rPr>
                <w:rFonts w:ascii="Times New Roman" w:hAnsi="Times New Roman" w:cs="Times New Roman"/>
                <w:lang w:val="lt-LT"/>
              </w:rPr>
              <w:t>9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m.  ugdymo rezultatai: teigiamais visų dalykų </w:t>
            </w:r>
            <w:proofErr w:type="spellStart"/>
            <w:r w:rsidRPr="009D3C1E">
              <w:rPr>
                <w:rFonts w:ascii="Times New Roman" w:hAnsi="Times New Roman" w:cs="Times New Roman"/>
                <w:lang w:val="lt-LT"/>
              </w:rPr>
              <w:t>įvertinimais</w:t>
            </w:r>
            <w:proofErr w:type="spellEnd"/>
            <w:r w:rsidRPr="009D3C1E">
              <w:rPr>
                <w:rFonts w:ascii="Times New Roman" w:hAnsi="Times New Roman" w:cs="Times New Roman"/>
                <w:lang w:val="lt-LT"/>
              </w:rPr>
              <w:t xml:space="preserve"> mokslo metus baigė 9</w:t>
            </w:r>
            <w:r w:rsidR="0099675F">
              <w:rPr>
                <w:rFonts w:ascii="Times New Roman" w:hAnsi="Times New Roman" w:cs="Times New Roman"/>
                <w:lang w:val="lt-LT"/>
              </w:rPr>
              <w:t>5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proc. visų besimokančių 1–10 klasių mokinių, aukštesniuoju lygiu mokosi </w:t>
            </w:r>
            <w:r w:rsidR="0099675F">
              <w:rPr>
                <w:rFonts w:ascii="Times New Roman" w:hAnsi="Times New Roman" w:cs="Times New Roman"/>
                <w:lang w:val="lt-LT"/>
              </w:rPr>
              <w:t>12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99675F">
              <w:rPr>
                <w:rFonts w:ascii="Times New Roman" w:hAnsi="Times New Roman" w:cs="Times New Roman"/>
                <w:lang w:val="lt-LT"/>
              </w:rPr>
              <w:t>6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proc.), pagrindiniu lygiu –</w:t>
            </w:r>
            <w:r w:rsidR="0099675F">
              <w:rPr>
                <w:rFonts w:ascii="Times New Roman" w:hAnsi="Times New Roman" w:cs="Times New Roman"/>
                <w:lang w:val="lt-LT"/>
              </w:rPr>
              <w:t>68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(3</w:t>
            </w:r>
            <w:r w:rsidR="0099675F">
              <w:rPr>
                <w:rFonts w:ascii="Times New Roman" w:hAnsi="Times New Roman" w:cs="Times New Roman"/>
                <w:lang w:val="lt-LT"/>
              </w:rPr>
              <w:t>2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proc.), patenkinamu lygiu –12</w:t>
            </w:r>
            <w:r w:rsidR="0099675F">
              <w:rPr>
                <w:rFonts w:ascii="Times New Roman" w:hAnsi="Times New Roman" w:cs="Times New Roman"/>
                <w:lang w:val="lt-LT"/>
              </w:rPr>
              <w:t>1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(58 proc.), 8 (3,8 proc.) mokiniai mokslo metus baigė žemesniuoju lygiu.   Pradinį išsilavinimą įgijo 2</w:t>
            </w:r>
            <w:r w:rsidR="0099675F">
              <w:rPr>
                <w:rFonts w:ascii="Times New Roman" w:hAnsi="Times New Roman" w:cs="Times New Roman"/>
                <w:lang w:val="lt-LT"/>
              </w:rPr>
              <w:t>1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mokin</w:t>
            </w:r>
            <w:r w:rsidR="0099675F">
              <w:rPr>
                <w:rFonts w:ascii="Times New Roman" w:hAnsi="Times New Roman" w:cs="Times New Roman"/>
                <w:lang w:val="lt-LT"/>
              </w:rPr>
              <w:t>ys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(100 proc.). Pagrindinio ugdymo pirmąją dalį baigė </w:t>
            </w:r>
            <w:r w:rsidR="0099675F">
              <w:rPr>
                <w:rFonts w:ascii="Times New Roman" w:hAnsi="Times New Roman" w:cs="Times New Roman"/>
                <w:lang w:val="lt-LT"/>
              </w:rPr>
              <w:t>19 mokinių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(100 proc.) ir 1</w:t>
            </w:r>
            <w:r w:rsidR="0099675F">
              <w:rPr>
                <w:rFonts w:ascii="Times New Roman" w:hAnsi="Times New Roman" w:cs="Times New Roman"/>
                <w:lang w:val="lt-LT"/>
              </w:rPr>
              <w:t>1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iš jų tęsia mokslą gimnazijose. Pagrindinį išsilavinimą įgijo </w:t>
            </w:r>
            <w:r w:rsidR="0099675F">
              <w:rPr>
                <w:rFonts w:ascii="Times New Roman" w:hAnsi="Times New Roman" w:cs="Times New Roman"/>
                <w:lang w:val="lt-LT"/>
              </w:rPr>
              <w:t>9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mokiniai (100 proc.). </w:t>
            </w:r>
          </w:p>
          <w:p w:rsidR="00F34BA9" w:rsidRPr="009D3C1E" w:rsidRDefault="00F34BA9" w:rsidP="00F34BA9">
            <w:pPr>
              <w:tabs>
                <w:tab w:val="left" w:pos="0"/>
                <w:tab w:val="left" w:pos="900"/>
              </w:tabs>
              <w:ind w:firstLine="1276"/>
              <w:jc w:val="both"/>
              <w:rPr>
                <w:rFonts w:ascii="Times New Roman" w:hAnsi="Times New Roman" w:cs="Times New Roman"/>
                <w:lang w:val="lt-LT"/>
              </w:rPr>
            </w:pPr>
            <w:r w:rsidRPr="009D3C1E">
              <w:rPr>
                <w:rFonts w:ascii="Times New Roman" w:hAnsi="Times New Roman" w:cs="Times New Roman"/>
                <w:lang w:val="lt-LT"/>
              </w:rPr>
              <w:t>Neformaliajam švietimui 201</w:t>
            </w:r>
            <w:r w:rsidR="0099675F">
              <w:rPr>
                <w:rFonts w:ascii="Times New Roman" w:hAnsi="Times New Roman" w:cs="Times New Roman"/>
                <w:lang w:val="lt-LT"/>
              </w:rPr>
              <w:t>9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m. buvo skirtos 25 valandos. Įvairiuose neformaliojo švietimo </w:t>
            </w:r>
            <w:proofErr w:type="spellStart"/>
            <w:r w:rsidRPr="009D3C1E">
              <w:rPr>
                <w:rFonts w:ascii="Times New Roman" w:hAnsi="Times New Roman" w:cs="Times New Roman"/>
                <w:lang w:val="lt-LT"/>
              </w:rPr>
              <w:t>užsiėmimuose</w:t>
            </w:r>
            <w:proofErr w:type="spellEnd"/>
            <w:r w:rsidRPr="009D3C1E">
              <w:rPr>
                <w:rFonts w:ascii="Times New Roman" w:hAnsi="Times New Roman" w:cs="Times New Roman"/>
                <w:lang w:val="lt-LT"/>
              </w:rPr>
              <w:t xml:space="preserve"> mokykloje dalyvavo </w:t>
            </w:r>
            <w:r w:rsidR="00B04242">
              <w:rPr>
                <w:rFonts w:ascii="Times New Roman" w:hAnsi="Times New Roman" w:cs="Times New Roman"/>
                <w:lang w:val="lt-LT"/>
              </w:rPr>
              <w:t>105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mokini</w:t>
            </w:r>
            <w:r w:rsidR="00F34B37">
              <w:rPr>
                <w:rFonts w:ascii="Times New Roman" w:hAnsi="Times New Roman" w:cs="Times New Roman"/>
                <w:lang w:val="lt-LT"/>
              </w:rPr>
              <w:t>ai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B04242">
              <w:rPr>
                <w:rFonts w:ascii="Times New Roman" w:hAnsi="Times New Roman" w:cs="Times New Roman"/>
                <w:lang w:val="lt-LT"/>
              </w:rPr>
              <w:t>49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proc.), </w:t>
            </w:r>
            <w:r w:rsidR="00B04242">
              <w:rPr>
                <w:rFonts w:ascii="Times New Roman" w:hAnsi="Times New Roman" w:cs="Times New Roman"/>
                <w:lang w:val="lt-LT"/>
              </w:rPr>
              <w:t>66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mokiniai (</w:t>
            </w:r>
            <w:r w:rsidR="00B04242">
              <w:rPr>
                <w:rFonts w:ascii="Times New Roman" w:hAnsi="Times New Roman" w:cs="Times New Roman"/>
                <w:lang w:val="lt-LT"/>
              </w:rPr>
              <w:t>3</w:t>
            </w:r>
            <w:r w:rsidRPr="009D3C1E">
              <w:rPr>
                <w:rFonts w:ascii="Times New Roman" w:hAnsi="Times New Roman" w:cs="Times New Roman"/>
                <w:lang w:val="lt-LT"/>
              </w:rPr>
              <w:t>1 proc.) rinkosi  kitas neformaliojo švietimo  įstaigas (laisvalaikio centras, Dovilų etninės kultūros centras, sporto, muzikos ir kt. mokyklos). 19 papildomų valandų buvo skirta įvairiems mokinių</w:t>
            </w:r>
            <w:r w:rsidR="0001233C" w:rsidRPr="009D3C1E">
              <w:rPr>
                <w:rFonts w:ascii="Times New Roman" w:hAnsi="Times New Roman" w:cs="Times New Roman"/>
                <w:lang w:val="lt-LT"/>
              </w:rPr>
              <w:t xml:space="preserve"> ugdymo(</w:t>
            </w:r>
            <w:proofErr w:type="spellStart"/>
            <w:r w:rsidR="0001233C" w:rsidRPr="009D3C1E">
              <w:rPr>
                <w:rFonts w:ascii="Times New Roman" w:hAnsi="Times New Roman" w:cs="Times New Roman"/>
                <w:lang w:val="lt-LT"/>
              </w:rPr>
              <w:t>si</w:t>
            </w:r>
            <w:proofErr w:type="spellEnd"/>
            <w:r w:rsidR="0001233C" w:rsidRPr="009D3C1E">
              <w:rPr>
                <w:rFonts w:ascii="Times New Roman" w:hAnsi="Times New Roman" w:cs="Times New Roman"/>
                <w:lang w:val="lt-LT"/>
              </w:rPr>
              <w:t>) poreikiams tenkinti -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1</w:t>
            </w:r>
            <w:r w:rsidR="00F34B37">
              <w:rPr>
                <w:rFonts w:ascii="Times New Roman" w:hAnsi="Times New Roman" w:cs="Times New Roman"/>
                <w:lang w:val="lt-LT"/>
              </w:rPr>
              <w:t>60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9D3C1E">
              <w:rPr>
                <w:rFonts w:ascii="Times New Roman" w:hAnsi="Times New Roman" w:cs="Times New Roman"/>
                <w:lang w:val="lt-LT"/>
              </w:rPr>
              <w:lastRenderedPageBreak/>
              <w:t>mokini</w:t>
            </w:r>
            <w:r w:rsidR="00F34B37">
              <w:rPr>
                <w:rFonts w:ascii="Times New Roman" w:hAnsi="Times New Roman" w:cs="Times New Roman"/>
                <w:lang w:val="lt-LT"/>
              </w:rPr>
              <w:t>ų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rinkosi gilinti dalyko žinias, likviduoti mokymosi spragas, ruoštis olimpiadoms, konkursams, sportiniams renginiams</w:t>
            </w:r>
            <w:r w:rsidR="00D5209F">
              <w:rPr>
                <w:rFonts w:ascii="Times New Roman" w:hAnsi="Times New Roman" w:cs="Times New Roman"/>
                <w:lang w:val="lt-LT"/>
              </w:rPr>
              <w:t xml:space="preserve"> (Klaipėdos rajono savivaldybės administracijos švietimo skyriaus 2019-12-19 mokinių neformaliojo švietimo ir ugdymo kitose edukacinėse aplinkose organizavimas mokykloje tikrinimo pažyma)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. Mokykla dalyvavo ir dalyvauja projektuose, konkursuose, olimpiadose, konferencijose. </w:t>
            </w:r>
            <w:r w:rsidR="00A142A8" w:rsidRPr="009D3C1E">
              <w:rPr>
                <w:rFonts w:ascii="Times New Roman" w:hAnsi="Times New Roman" w:cs="Times New Roman"/>
                <w:lang w:val="lt-LT"/>
              </w:rPr>
              <w:t>201</w:t>
            </w:r>
            <w:r w:rsidR="00F34B37">
              <w:rPr>
                <w:rFonts w:ascii="Times New Roman" w:hAnsi="Times New Roman" w:cs="Times New Roman"/>
                <w:lang w:val="lt-LT"/>
              </w:rPr>
              <w:t>9</w:t>
            </w:r>
            <w:r w:rsidR="00A142A8" w:rsidRPr="009D3C1E">
              <w:rPr>
                <w:rFonts w:ascii="Times New Roman" w:hAnsi="Times New Roman" w:cs="Times New Roman"/>
                <w:lang w:val="lt-LT"/>
              </w:rPr>
              <w:t xml:space="preserve"> m. Mokykla pripažinta </w:t>
            </w:r>
            <w:r w:rsidR="0001233C" w:rsidRPr="009D3C1E">
              <w:rPr>
                <w:rFonts w:ascii="Times New Roman" w:hAnsi="Times New Roman" w:cs="Times New Roman"/>
                <w:lang w:val="lt-LT"/>
              </w:rPr>
              <w:t>„</w:t>
            </w:r>
            <w:r w:rsidR="00A142A8" w:rsidRPr="009D3C1E">
              <w:rPr>
                <w:rFonts w:ascii="Times New Roman" w:hAnsi="Times New Roman" w:cs="Times New Roman"/>
                <w:lang w:val="lt-LT"/>
              </w:rPr>
              <w:t>Sportiškiausia rajono mokykla</w:t>
            </w:r>
            <w:r w:rsidR="0001233C" w:rsidRPr="009D3C1E">
              <w:rPr>
                <w:rFonts w:ascii="Times New Roman" w:hAnsi="Times New Roman" w:cs="Times New Roman"/>
                <w:lang w:val="lt-LT"/>
              </w:rPr>
              <w:t xml:space="preserve"> 201</w:t>
            </w:r>
            <w:r w:rsidR="00F34B37">
              <w:rPr>
                <w:rFonts w:ascii="Times New Roman" w:hAnsi="Times New Roman" w:cs="Times New Roman"/>
                <w:lang w:val="lt-LT"/>
              </w:rPr>
              <w:t>9</w:t>
            </w:r>
            <w:r w:rsidR="0001233C" w:rsidRPr="009D3C1E">
              <w:rPr>
                <w:rFonts w:ascii="Times New Roman" w:hAnsi="Times New Roman" w:cs="Times New Roman"/>
                <w:lang w:val="lt-LT"/>
              </w:rPr>
              <w:t>“</w:t>
            </w:r>
            <w:r w:rsidR="0046417C">
              <w:rPr>
                <w:rFonts w:ascii="Times New Roman" w:hAnsi="Times New Roman" w:cs="Times New Roman"/>
                <w:lang w:val="lt-LT"/>
              </w:rPr>
              <w:t>, Lietuvos mokyklų žaidynėse mokykla užėmė IV vietą</w:t>
            </w:r>
            <w:r w:rsidR="00A142A8" w:rsidRPr="009D3C1E">
              <w:rPr>
                <w:rFonts w:ascii="Times New Roman" w:hAnsi="Times New Roman" w:cs="Times New Roman"/>
                <w:lang w:val="lt-LT"/>
              </w:rPr>
              <w:t>. D</w:t>
            </w:r>
            <w:r w:rsidRPr="009D3C1E">
              <w:rPr>
                <w:rFonts w:ascii="Times New Roman" w:hAnsi="Times New Roman" w:cs="Times New Roman"/>
                <w:lang w:val="lt-LT"/>
              </w:rPr>
              <w:t>alyva</w:t>
            </w:r>
            <w:r w:rsidR="00F45213">
              <w:rPr>
                <w:rFonts w:ascii="Times New Roman" w:hAnsi="Times New Roman" w:cs="Times New Roman"/>
                <w:lang w:val="lt-LT"/>
              </w:rPr>
              <w:t>vo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me tarptautiniame projekte ŠMT „Šiaurės šalių bibliotekų savaitė“. 2018 m. </w:t>
            </w:r>
            <w:r w:rsidR="0001233C" w:rsidRPr="009D3C1E">
              <w:rPr>
                <w:rFonts w:ascii="Times New Roman" w:hAnsi="Times New Roman" w:cs="Times New Roman"/>
                <w:lang w:val="lt-LT"/>
              </w:rPr>
              <w:t>v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ykdyto audito metu </w:t>
            </w:r>
            <w:r w:rsidR="0001233C" w:rsidRPr="009D3C1E">
              <w:rPr>
                <w:rFonts w:ascii="Times New Roman" w:hAnsi="Times New Roman" w:cs="Times New Roman"/>
                <w:lang w:val="lt-LT"/>
              </w:rPr>
              <w:t xml:space="preserve">mokykla pripažinta </w:t>
            </w:r>
            <w:r w:rsidR="00F34B37">
              <w:rPr>
                <w:rFonts w:ascii="Times New Roman" w:hAnsi="Times New Roman" w:cs="Times New Roman"/>
                <w:lang w:val="lt-LT"/>
              </w:rPr>
              <w:t>OLWEUS mokykla ketvirtą kartą (</w:t>
            </w:r>
            <w:r w:rsidRPr="009D3C1E">
              <w:rPr>
                <w:rFonts w:ascii="Times New Roman" w:hAnsi="Times New Roman" w:cs="Times New Roman"/>
                <w:lang w:val="lt-LT"/>
              </w:rPr>
              <w:t>OPKUS vykdymą tęsiame iki 2020 m.</w:t>
            </w:r>
            <w:r w:rsidR="00F34B37">
              <w:rPr>
                <w:rFonts w:ascii="Times New Roman" w:hAnsi="Times New Roman" w:cs="Times New Roman"/>
                <w:lang w:val="lt-LT"/>
              </w:rPr>
              <w:t>).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A142A8" w:rsidRPr="009D3C1E">
              <w:rPr>
                <w:rFonts w:ascii="Times New Roman" w:hAnsi="Times New Roman" w:cs="Times New Roman"/>
                <w:lang w:val="lt-LT"/>
              </w:rPr>
              <w:t>M</w:t>
            </w:r>
            <w:r w:rsidR="0046417C">
              <w:rPr>
                <w:rFonts w:ascii="Times New Roman" w:hAnsi="Times New Roman" w:cs="Times New Roman"/>
                <w:lang w:val="lt-LT"/>
              </w:rPr>
              <w:t xml:space="preserve">okykla 2017 m. </w:t>
            </w:r>
            <w:r w:rsidRPr="009D3C1E">
              <w:rPr>
                <w:rFonts w:ascii="Times New Roman" w:hAnsi="Times New Roman" w:cs="Times New Roman"/>
                <w:lang w:val="lt-LT"/>
              </w:rPr>
              <w:t>pripažinta sveikatą stiprinančia mokykla</w:t>
            </w:r>
            <w:r w:rsidR="00F34B37">
              <w:rPr>
                <w:rFonts w:ascii="Times New Roman" w:hAnsi="Times New Roman" w:cs="Times New Roman"/>
                <w:lang w:val="lt-LT"/>
              </w:rPr>
              <w:t xml:space="preserve"> (įgyvendinama 2017–2022 m. sveikatos</w:t>
            </w:r>
            <w:r w:rsidR="0001233C" w:rsidRPr="009D3C1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F34B37">
              <w:rPr>
                <w:rFonts w:ascii="Times New Roman" w:hAnsi="Times New Roman" w:cs="Times New Roman"/>
                <w:lang w:val="lt-LT"/>
              </w:rPr>
              <w:t>stiprinimo programa), nuo 2018 m. mokykla prisijungusi</w:t>
            </w:r>
            <w:r w:rsidR="00A142A8" w:rsidRPr="009D3C1E">
              <w:rPr>
                <w:rFonts w:ascii="Times New Roman" w:hAnsi="Times New Roman" w:cs="Times New Roman"/>
                <w:lang w:val="lt-LT"/>
              </w:rPr>
              <w:t xml:space="preserve"> prie </w:t>
            </w:r>
            <w:r w:rsidR="0046417C">
              <w:rPr>
                <w:rFonts w:ascii="Times New Roman" w:hAnsi="Times New Roman" w:cs="Times New Roman"/>
                <w:lang w:val="lt-LT"/>
              </w:rPr>
              <w:t>Nacionalinės švietimo agentūros</w:t>
            </w:r>
            <w:r w:rsidR="00A142A8" w:rsidRPr="009D3C1E">
              <w:rPr>
                <w:rFonts w:ascii="Times New Roman" w:hAnsi="Times New Roman" w:cs="Times New Roman"/>
                <w:lang w:val="lt-LT"/>
              </w:rPr>
              <w:t xml:space="preserve"> kur</w:t>
            </w:r>
            <w:r w:rsidR="00F34B37">
              <w:rPr>
                <w:rFonts w:ascii="Times New Roman" w:hAnsi="Times New Roman" w:cs="Times New Roman"/>
                <w:lang w:val="lt-LT"/>
              </w:rPr>
              <w:t>uojamo A-spektro mokyklų tinklo, 2019 m. mokykla pripažinta aktyvia mokykla (įgyvendinama 2019–2024 m. aktyvios mokyklos programa).</w:t>
            </w:r>
            <w:r w:rsidR="00A142A8" w:rsidRPr="009D3C1E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DA4C2F" w:rsidRPr="009D3C1E" w:rsidRDefault="009D3C1E" w:rsidP="00E0646E">
            <w:pPr>
              <w:ind w:firstLine="720"/>
              <w:jc w:val="both"/>
              <w:rPr>
                <w:rFonts w:ascii="Times New Roman" w:hAnsi="Times New Roman" w:cs="Times New Roman"/>
                <w:lang w:val="lt-LT" w:eastAsia="lt-LT"/>
              </w:rPr>
            </w:pPr>
            <w:r w:rsidRPr="009D3C1E">
              <w:rPr>
                <w:rFonts w:ascii="Times New Roman" w:hAnsi="Times New Roman" w:cs="Times New Roman"/>
                <w:lang w:val="lt-LT"/>
              </w:rPr>
              <w:t>201</w:t>
            </w:r>
            <w:r w:rsidR="009C4F09">
              <w:rPr>
                <w:rFonts w:ascii="Times New Roman" w:hAnsi="Times New Roman" w:cs="Times New Roman"/>
                <w:lang w:val="lt-LT"/>
              </w:rPr>
              <w:t>9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m.</w:t>
            </w:r>
            <w:r w:rsidR="009C4F09">
              <w:rPr>
                <w:rFonts w:ascii="Times New Roman" w:hAnsi="Times New Roman" w:cs="Times New Roman"/>
                <w:lang w:val="lt-LT"/>
              </w:rPr>
              <w:t xml:space="preserve"> mokykloje dirbo 23 mokytojai (</w:t>
            </w:r>
            <w:r w:rsidR="007A22E3">
              <w:rPr>
                <w:rFonts w:ascii="Times New Roman" w:hAnsi="Times New Roman" w:cs="Times New Roman"/>
                <w:lang w:val="lt-LT"/>
              </w:rPr>
              <w:t>8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– nepagrindinėje darbovietėje ) ir 1</w:t>
            </w:r>
            <w:r w:rsidR="007A22E3">
              <w:rPr>
                <w:rFonts w:ascii="Times New Roman" w:hAnsi="Times New Roman" w:cs="Times New Roman"/>
                <w:lang w:val="lt-LT"/>
              </w:rPr>
              <w:t>3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mokiniui pagalbos specialistų (spec. pedagogė, socialinė pedagogė, psichologė, logopedė, sveikatos priežiūros specialistė, bibliotekininkė, </w:t>
            </w:r>
            <w:r w:rsidR="007A22E3">
              <w:rPr>
                <w:rFonts w:ascii="Times New Roman" w:hAnsi="Times New Roman" w:cs="Times New Roman"/>
                <w:lang w:val="lt-LT"/>
              </w:rPr>
              <w:t>5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mokytojų padėjėjos ir 2 pailgintos dienos grupės auklėtojos). </w:t>
            </w:r>
            <w:r w:rsidR="007A22E3">
              <w:rPr>
                <w:rFonts w:ascii="Times New Roman" w:hAnsi="Times New Roman" w:cs="Times New Roman"/>
                <w:lang w:val="lt-LT"/>
              </w:rPr>
              <w:t>1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–10 klasėse dirbantys mokytojai dalyvavo </w:t>
            </w:r>
            <w:r w:rsidR="001A18D3">
              <w:rPr>
                <w:rFonts w:ascii="Times New Roman" w:hAnsi="Times New Roman" w:cs="Times New Roman"/>
                <w:lang w:val="lt-LT"/>
              </w:rPr>
              <w:t>profesinio kapitalo</w:t>
            </w:r>
            <w:r w:rsidRPr="009D3C1E">
              <w:rPr>
                <w:rFonts w:ascii="Times New Roman" w:hAnsi="Times New Roman" w:cs="Times New Roman"/>
                <w:lang w:val="lt-LT"/>
              </w:rPr>
              <w:t xml:space="preserve"> tyrime</w:t>
            </w:r>
            <w:r w:rsidR="001A18D3">
              <w:rPr>
                <w:rFonts w:ascii="Times New Roman" w:hAnsi="Times New Roman" w:cs="Times New Roman"/>
                <w:lang w:val="lt-LT"/>
              </w:rPr>
              <w:t xml:space="preserve"> (pagal projektą LL3)</w:t>
            </w:r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  <w:r w:rsidR="001A18D3">
              <w:rPr>
                <w:rFonts w:ascii="Times New Roman" w:hAnsi="Times New Roman" w:cs="Times New Roman"/>
                <w:lang w:val="lt-LT"/>
              </w:rPr>
              <w:t xml:space="preserve">Mokyklos komanda dalijosi gerąja patirtimi su Šilutės r. Vilkyčių pagrindinės mokyklos, Klaipėdos Simono Dacho progimnazijos mokytojais, Alytaus miesto švietimo pagalbos specialistų komanda, Šilalės LL3 kūrybine komanda, organizavo diskusiją - susitikimą </w:t>
            </w:r>
            <w:r w:rsidR="001A18D3" w:rsidRPr="001A18D3">
              <w:rPr>
                <w:rFonts w:ascii="Times New Roman" w:hAnsi="Times New Roman" w:cs="Times New Roman"/>
                <w:lang w:val="lt-LT"/>
              </w:rPr>
              <w:t xml:space="preserve">su </w:t>
            </w:r>
            <w:r w:rsidR="001A18D3" w:rsidRPr="001A18D3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Vytauto Didžiojo universiteto Socialinių mokslų fakulteto dekanu, Socialinio darbo katedros profesoriumi, socialinių mokslų daktaru, Jungtinių Tautų ekspertu, JT Neįgaliųjų teisių komiteto nariu</w:t>
            </w:r>
            <w:r w:rsidR="001A18D3" w:rsidRPr="001A18D3">
              <w:rPr>
                <w:rFonts w:ascii="Times New Roman" w:hAnsi="Times New Roman" w:cs="Times New Roman"/>
                <w:sz w:val="20"/>
                <w:lang w:val="lt-LT"/>
              </w:rPr>
              <w:t xml:space="preserve"> </w:t>
            </w:r>
            <w:r w:rsidR="001A18D3" w:rsidRPr="001A18D3">
              <w:rPr>
                <w:rFonts w:ascii="Times New Roman" w:hAnsi="Times New Roman" w:cs="Times New Roman"/>
                <w:lang w:val="lt-LT"/>
              </w:rPr>
              <w:t xml:space="preserve">Jonu </w:t>
            </w:r>
            <w:proofErr w:type="spellStart"/>
            <w:r w:rsidR="001A18D3" w:rsidRPr="001A18D3">
              <w:rPr>
                <w:rFonts w:ascii="Times New Roman" w:hAnsi="Times New Roman" w:cs="Times New Roman"/>
                <w:lang w:val="lt-LT"/>
              </w:rPr>
              <w:t>Ruškumi</w:t>
            </w:r>
            <w:proofErr w:type="spellEnd"/>
            <w:r w:rsidR="001A18D3">
              <w:rPr>
                <w:rFonts w:ascii="Times New Roman" w:hAnsi="Times New Roman" w:cs="Times New Roman"/>
                <w:sz w:val="20"/>
                <w:lang w:val="lt-LT"/>
              </w:rPr>
              <w:t xml:space="preserve"> </w:t>
            </w:r>
            <w:r w:rsidR="001A18D3" w:rsidRPr="001A18D3">
              <w:rPr>
                <w:rFonts w:ascii="Times New Roman" w:hAnsi="Times New Roman" w:cs="Times New Roman"/>
                <w:lang w:val="lt-LT"/>
              </w:rPr>
              <w:t>mokykloje.</w:t>
            </w:r>
            <w:r w:rsidR="001A18D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9D3C1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Mokyklos  (VKĮ)  grupė atlikdama mokyklos kokybės įsivertinimą vadovavosi IQES </w:t>
            </w:r>
            <w:proofErr w:type="spellStart"/>
            <w:r w:rsidRPr="009D3C1E">
              <w:rPr>
                <w:rFonts w:ascii="Times New Roman" w:hAnsi="Times New Roman" w:cs="Times New Roman"/>
                <w:color w:val="000000" w:themeColor="text1"/>
                <w:lang w:val="lt-LT"/>
              </w:rPr>
              <w:t>online</w:t>
            </w:r>
            <w:proofErr w:type="spellEnd"/>
            <w:r w:rsidRPr="009D3C1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Lietuva parengtais klausimynais ir r</w:t>
            </w: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e</w:t>
            </w:r>
            <w:r w:rsidRPr="009D3C1E">
              <w:rPr>
                <w:rFonts w:ascii="Times New Roman" w:hAnsi="Times New Roman" w:cs="Times New Roman"/>
                <w:color w:val="000000" w:themeColor="text1"/>
                <w:lang w:val="lt-LT"/>
              </w:rPr>
              <w:t>komendacijomis. 201</w:t>
            </w:r>
            <w:r w:rsidR="001A18D3">
              <w:rPr>
                <w:rFonts w:ascii="Times New Roman" w:hAnsi="Times New Roman" w:cs="Times New Roman"/>
                <w:color w:val="000000" w:themeColor="text1"/>
                <w:lang w:val="lt-LT"/>
              </w:rPr>
              <w:t>9</w:t>
            </w:r>
            <w:r w:rsidRPr="009D3C1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m. pavasarį, atlik</w:t>
            </w:r>
            <w:r w:rsidR="00034085">
              <w:rPr>
                <w:rFonts w:ascii="Times New Roman" w:hAnsi="Times New Roman" w:cs="Times New Roman"/>
                <w:color w:val="000000" w:themeColor="text1"/>
                <w:lang w:val="lt-LT"/>
              </w:rPr>
              <w:t>us</w:t>
            </w:r>
            <w:r w:rsidRPr="009D3C1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visuminį mokyklos įsivertinimą, </w:t>
            </w:r>
            <w:r w:rsidR="00034085">
              <w:rPr>
                <w:rFonts w:ascii="Times New Roman" w:hAnsi="Times New Roman" w:cs="Times New Roman"/>
                <w:color w:val="000000" w:themeColor="text1"/>
                <w:lang w:val="lt-LT"/>
              </w:rPr>
              <w:t>nustatyti tobulintinos veiklos rodikliai (2.2.-2.2.2., 2.4.-2.4.1., 2.4.2.)</w:t>
            </w:r>
            <w:r w:rsidR="00534260">
              <w:rPr>
                <w:rFonts w:ascii="Times New Roman" w:hAnsi="Times New Roman" w:cs="Times New Roman"/>
                <w:color w:val="000000" w:themeColor="text1"/>
                <w:lang w:val="lt-LT"/>
              </w:rPr>
              <w:t>. Remiantis NMVA 2019 įsivertinimo ir pažangos anketos rezultatais 5 aukščiausios vertės</w:t>
            </w:r>
            <w:r w:rsidR="00E064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(mokinių apklausa)</w:t>
            </w:r>
            <w:r w:rsidR="00534260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: man svarbu mokytis 3,5; per paskutinius </w:t>
            </w:r>
            <w:r w:rsidR="00E0646E">
              <w:rPr>
                <w:rFonts w:ascii="Times New Roman" w:hAnsi="Times New Roman" w:cs="Times New Roman"/>
                <w:color w:val="000000" w:themeColor="text1"/>
                <w:lang w:val="lt-LT"/>
              </w:rPr>
              <w:t>du</w:t>
            </w:r>
            <w:r w:rsidR="00534260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mėnesius aš iš kitų mokinių nesijuokiau, nesišaipiau 3,4; mokykloje esame skatinami bendradarbiauti, padėti vieni kitiems 3,4; </w:t>
            </w:r>
            <w:r w:rsidR="00386ECF">
              <w:rPr>
                <w:rFonts w:ascii="Times New Roman" w:hAnsi="Times New Roman" w:cs="Times New Roman"/>
                <w:color w:val="000000" w:themeColor="text1"/>
                <w:lang w:val="lt-LT"/>
              </w:rPr>
              <w:t>aš nebijau pamokose bandyti, daryti klaidų 3,4; mano mokykloje atsižvelgiama į mokinių nuomonę 3,4.</w:t>
            </w:r>
            <w:r w:rsidR="00E064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5 aukščiausios vertės (tėvų apklausa): mokykloje mokytojai mokinius moko bendradarbiauti 3,5; aš esu įtraukiamas į vaiko mokymosi sėkmių </w:t>
            </w:r>
            <w:proofErr w:type="spellStart"/>
            <w:r w:rsidR="00E0646E">
              <w:rPr>
                <w:rFonts w:ascii="Times New Roman" w:hAnsi="Times New Roman" w:cs="Times New Roman"/>
                <w:color w:val="000000" w:themeColor="text1"/>
                <w:lang w:val="lt-LT"/>
              </w:rPr>
              <w:t>aptarimus</w:t>
            </w:r>
            <w:proofErr w:type="spellEnd"/>
            <w:r w:rsidR="00E0646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3,5; mokykla skatina mokinius būti aktyviais mokyklos gyvenimo kūrėjais 3,4; per paskutinius du mėnesius mano vaikas iš kitų mokinių nesijuokė, nesišaipė 3,4; mokytojai padeda mokiniams suprasti mokymosi svarbą gyvenime 3,4.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DA4C2F" w:rsidRPr="001B614E" w:rsidTr="003E6D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1B614E" w:rsidRDefault="00DA4C2F" w:rsidP="003E6D20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614E">
              <w:rPr>
                <w:rFonts w:ascii="Times New Roman" w:hAnsi="Times New Roman"/>
                <w:sz w:val="22"/>
                <w:szCs w:val="22"/>
                <w:lang w:val="lt-LT"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1B614E" w:rsidRDefault="00DA4C2F" w:rsidP="003E6D20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614E">
              <w:rPr>
                <w:rFonts w:ascii="Times New Roman" w:hAnsi="Times New Roman"/>
                <w:sz w:val="22"/>
                <w:szCs w:val="22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1B614E" w:rsidRDefault="00DA4C2F" w:rsidP="003E6D20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614E">
              <w:rPr>
                <w:rFonts w:ascii="Times New Roman" w:hAnsi="Times New Roman"/>
                <w:sz w:val="22"/>
                <w:szCs w:val="22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1B614E" w:rsidRDefault="00DA4C2F" w:rsidP="003E6D20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614E">
              <w:rPr>
                <w:rFonts w:ascii="Times New Roman" w:hAnsi="Times New Roman"/>
                <w:sz w:val="22"/>
                <w:szCs w:val="22"/>
                <w:lang w:val="lt-LT" w:eastAsia="lt-LT"/>
              </w:rPr>
              <w:t>Pasiekti rezultatai ir jų rodikliai</w:t>
            </w:r>
          </w:p>
        </w:tc>
      </w:tr>
      <w:tr w:rsidR="0041079B" w:rsidRPr="007703E6" w:rsidTr="004107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760540" w:rsidRDefault="0041079B" w:rsidP="0041079B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1</w:t>
            </w:r>
            <w:r w:rsidRPr="00760540">
              <w:rPr>
                <w:rFonts w:ascii="Times New Roman" w:hAnsi="Times New Roman"/>
                <w:sz w:val="22"/>
                <w:szCs w:val="22"/>
                <w:lang w:val="lt-LT" w:eastAsia="lt-LT"/>
              </w:rPr>
              <w:t>.1. Užtikrinti sėkmingą bendruomenės narių dalyvavimą ES finansuojamame projekte „Atvirkščia pamoka – mokinio sėkmei“.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760540" w:rsidRDefault="0041079B" w:rsidP="0041079B">
            <w:pPr>
              <w:spacing w:line="256" w:lineRule="auto"/>
              <w:ind w:firstLine="204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6054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Vykdyti jungtinės veiklos (partnerystės) sutartyje „Atvirkščia pamoka – mokinio sėkmei“ Nr. 09.2.1-ESFA-K-728-01-0020 įgyvendinimo“ numatytus partnerio įsipareigojimus – ne mažiau kaip 20 proc. padidinti 4 kl. mokinių dalį pasiekusią aukštesniojo lygio rašymo gebėjimus, lyginant su 2017 m. NMPP rezultatais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760540" w:rsidRDefault="0041079B" w:rsidP="0041079B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6054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Mokyklos administracija, pagalbos mokiniui specialistai, 6 pradinių klasių mokytojos ir informacinių technologijų mokytoja dalyvauja 3 mokymuose. </w:t>
            </w:r>
          </w:p>
          <w:p w:rsidR="0041079B" w:rsidRPr="00760540" w:rsidRDefault="0041079B" w:rsidP="0041079B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Į</w:t>
            </w:r>
            <w:r w:rsidRPr="00760540">
              <w:rPr>
                <w:rFonts w:ascii="Times New Roman" w:hAnsi="Times New Roman"/>
                <w:sz w:val="22"/>
                <w:szCs w:val="22"/>
                <w:lang w:val="lt-LT" w:eastAsia="lt-LT"/>
              </w:rPr>
              <w:t>diegta ir naudojama individualios pažangos stebėjimo IT programa, 20 proc. Pamokų taikomas atvirkščios pamokos metodas.</w:t>
            </w:r>
          </w:p>
          <w:p w:rsidR="0041079B" w:rsidRPr="00760540" w:rsidRDefault="0041079B" w:rsidP="0041079B">
            <w:pPr>
              <w:spacing w:line="256" w:lineRule="auto"/>
              <w:ind w:firstLine="343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760540" w:rsidRDefault="0041079B" w:rsidP="0041079B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6054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Mokyklos administracija, pagalbos mokiniui specialistai, 6 pradinių klasių mokytojos ir 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IT</w:t>
            </w:r>
            <w:r w:rsidRPr="0076054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mokytoja dalyva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vo</w:t>
            </w:r>
            <w:r w:rsidRPr="0076054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3 mokymuose. </w:t>
            </w:r>
          </w:p>
          <w:p w:rsidR="0041079B" w:rsidRPr="001B614E" w:rsidRDefault="0041079B" w:rsidP="0041079B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Į</w:t>
            </w:r>
            <w:r w:rsidRPr="00760540">
              <w:rPr>
                <w:rFonts w:ascii="Times New Roman" w:hAnsi="Times New Roman"/>
                <w:sz w:val="22"/>
                <w:szCs w:val="22"/>
                <w:lang w:val="lt-LT" w:eastAsia="lt-LT"/>
              </w:rPr>
              <w:t>diegta ir naudojama individualios pažangos stebėjimo IT programa, 20 proc. Pamokų taikomas atvirkščios pamokos metodas.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lastRenderedPageBreak/>
              <w:t>Mokyklos komanda dalijosi gerąja patirtimi, parengė pranešimą konferencijai „Atvirkščia pamoka kiekvieno mokinio sėkmei“</w:t>
            </w:r>
          </w:p>
        </w:tc>
      </w:tr>
      <w:tr w:rsidR="0041079B" w:rsidRPr="001B614E" w:rsidTr="00C826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593250" w:rsidRDefault="0041079B" w:rsidP="0041079B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lastRenderedPageBreak/>
              <w:t>1</w:t>
            </w: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>.2. Užtikrinti sėkmingą bendruomenės narių dalyvavimą ES finansuojamame projekte „Mokyklų tinklo efektyvumo didinimas Klaipėdos rajone“.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593250" w:rsidRDefault="0041079B" w:rsidP="0041079B">
            <w:pPr>
              <w:spacing w:line="256" w:lineRule="auto"/>
              <w:ind w:firstLine="204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>Vykdyti jungtinės veiklos (partnerystės) sutartyje „Mokyklų tinklo efektyvumo didinimas Klaipėdos rajone“ Nr. 09.1.3-CPVA-R-724-31-0007 įgyvendinimo“ numatytus partnerio įsipareigojimus: sukuriamos naujos edukacinės erdvės, užtikrinim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ą</w:t>
            </w: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aukšta ugdymo paslaugų kokybė, moderni kūrybiškumą skatinanti aplinka.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593250" w:rsidRDefault="0041079B" w:rsidP="0041079B">
            <w:pPr>
              <w:spacing w:line="256" w:lineRule="auto"/>
              <w:ind w:firstLine="201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Įsigytos priemonės </w:t>
            </w:r>
            <w:proofErr w:type="spellStart"/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>multifunkcinei</w:t>
            </w:r>
            <w:proofErr w:type="spellEnd"/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gamtos mokslų laboratorijai, įranga sensoriniam ir nusiraminimo kambariams bei poilsio zonai.</w:t>
            </w:r>
          </w:p>
          <w:p w:rsidR="0041079B" w:rsidRPr="00593250" w:rsidRDefault="0041079B" w:rsidP="0041079B">
            <w:pPr>
              <w:spacing w:line="256" w:lineRule="auto"/>
              <w:ind w:firstLine="201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Įvykdyti 3 viešieji pirkimai Projekto priemonėms.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6" w:rsidRPr="00593250" w:rsidRDefault="00C82616" w:rsidP="00C8261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Įsigytos priemonės </w:t>
            </w:r>
            <w:proofErr w:type="spellStart"/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>multifunkcinei</w:t>
            </w:r>
            <w:proofErr w:type="spellEnd"/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gamtos mokslų laboratorijai, įranga sensoriniam ir nusiraminimo kambariams bei poilsio zonai.</w:t>
            </w:r>
          </w:p>
          <w:p w:rsidR="0041079B" w:rsidRPr="001B614E" w:rsidRDefault="00C82616" w:rsidP="00875E4E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Įvykdyti </w:t>
            </w:r>
            <w:r w:rsidR="00162013">
              <w:rPr>
                <w:rFonts w:ascii="Times New Roman" w:hAnsi="Times New Roman"/>
                <w:sz w:val="22"/>
                <w:szCs w:val="22"/>
                <w:lang w:val="lt-LT" w:eastAsia="lt-LT"/>
              </w:rPr>
              <w:t>5</w:t>
            </w: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viešie</w:t>
            </w:r>
            <w:r w:rsidR="00D5185F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ji pirkimai Projekto priemonėms (bendra projekto vertė 89049,00 </w:t>
            </w:r>
            <w:proofErr w:type="spellStart"/>
            <w:r w:rsidR="00D5185F">
              <w:rPr>
                <w:rFonts w:ascii="Times New Roman" w:hAnsi="Times New Roman"/>
                <w:sz w:val="22"/>
                <w:szCs w:val="22"/>
                <w:lang w:val="lt-LT" w:eastAsia="lt-LT"/>
              </w:rPr>
              <w:t>Eur</w:t>
            </w:r>
            <w:proofErr w:type="spellEnd"/>
            <w:r w:rsidR="00D5185F">
              <w:rPr>
                <w:rFonts w:ascii="Times New Roman" w:hAnsi="Times New Roman"/>
                <w:sz w:val="22"/>
                <w:szCs w:val="22"/>
                <w:lang w:val="lt-LT" w:eastAsia="lt-LT"/>
              </w:rPr>
              <w:t>). Už sutaupytas lėšas įsigyta traukos spinta ir baldai gamtos mokslų laboratorijai</w:t>
            </w:r>
            <w:r w:rsidR="00875E4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(5844,00 </w:t>
            </w:r>
            <w:proofErr w:type="spellStart"/>
            <w:r w:rsidR="00875E4E">
              <w:rPr>
                <w:rFonts w:ascii="Times New Roman" w:hAnsi="Times New Roman"/>
                <w:sz w:val="22"/>
                <w:szCs w:val="22"/>
                <w:lang w:val="lt-LT" w:eastAsia="lt-LT"/>
              </w:rPr>
              <w:t>Eur</w:t>
            </w:r>
            <w:proofErr w:type="spellEnd"/>
            <w:r w:rsidR="00875E4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). Parengta paraiška projekto tęstinumui (vertė 14817,00 </w:t>
            </w:r>
            <w:proofErr w:type="spellStart"/>
            <w:r w:rsidR="00875E4E">
              <w:rPr>
                <w:rFonts w:ascii="Times New Roman" w:hAnsi="Times New Roman"/>
                <w:sz w:val="22"/>
                <w:szCs w:val="22"/>
                <w:lang w:val="lt-LT" w:eastAsia="lt-LT"/>
              </w:rPr>
              <w:t>Eur</w:t>
            </w:r>
            <w:proofErr w:type="spellEnd"/>
            <w:r w:rsidR="00875E4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). </w:t>
            </w:r>
          </w:p>
        </w:tc>
      </w:tr>
      <w:tr w:rsidR="0041079B" w:rsidRPr="001B614E" w:rsidTr="004107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FE70AD" w:rsidRDefault="0041079B" w:rsidP="0046417C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1</w:t>
            </w: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.3. Parengti mokyklos strategiją 2020-202</w:t>
            </w:r>
            <w:r w:rsidR="007017BF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2</w:t>
            </w: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 metams</w:t>
            </w:r>
            <w:r w:rsidR="0046417C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, sėkmingai įgyvendinti Klaipėdos rajono bendrojo ugdymo mokyklų tinklo pertvarkos planą</w:t>
            </w: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FE70AD" w:rsidRDefault="0041079B" w:rsidP="0041079B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Į mokyklos strategijos rengimą įtraukiami visos mokyklos bendruomenei atstovaujančios grupės – pedagogai, mokiniai ir jų tėvai.</w:t>
            </w:r>
          </w:p>
          <w:p w:rsidR="0041079B" w:rsidRPr="00FE70AD" w:rsidRDefault="0041079B" w:rsidP="0041079B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Suburiama darbo grupė mokyklos strategijai parengti.</w:t>
            </w:r>
          </w:p>
          <w:p w:rsidR="0041079B" w:rsidRPr="00FE70AD" w:rsidRDefault="0041079B" w:rsidP="0041079B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Strategija parengta vadovaujantis ankstesnės strategijos, mokyklos veiklos įsivertinimo analizės duomenimis.</w:t>
            </w:r>
          </w:p>
          <w:p w:rsidR="0041079B" w:rsidRPr="00FE70AD" w:rsidRDefault="0041079B" w:rsidP="0041079B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Strategija atitinka </w:t>
            </w:r>
            <w: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Dovilų miestelio</w:t>
            </w: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 bendruomenės poreikius</w:t>
            </w:r>
            <w: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FE70AD" w:rsidRDefault="0041079B" w:rsidP="0041079B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Parengta ir pristatyta mokyklos bendruomenei </w:t>
            </w:r>
            <w:r w:rsidRPr="00FE70AD">
              <w:rPr>
                <w:rFonts w:ascii="Times New Roman" w:hAnsi="Times New Roman"/>
                <w:noProof/>
                <w:color w:val="000000"/>
                <w:sz w:val="22"/>
                <w:szCs w:val="22"/>
                <w:lang w:val="lt-LT" w:eastAsia="lt-LT"/>
              </w:rPr>
              <w:t>2015–2019</w:t>
            </w: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 m. mokyklos veiklos strateginio plano vykdymo analizė.</w:t>
            </w:r>
          </w:p>
          <w:p w:rsidR="0041079B" w:rsidRPr="00FE70AD" w:rsidRDefault="0041079B" w:rsidP="0041079B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Direktoriaus įsakymu patvirtinta 2020</w:t>
            </w:r>
            <w: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–</w:t>
            </w: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202</w:t>
            </w:r>
            <w:r w:rsidR="007017BF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2</w:t>
            </w: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 m. mokyklos strategijos kūrimo darbo grupė.</w:t>
            </w:r>
          </w:p>
          <w:p w:rsidR="0041079B" w:rsidRPr="00FE70AD" w:rsidRDefault="0041079B" w:rsidP="0041079B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Strategijos atitikimo </w:t>
            </w:r>
            <w: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Dovilų miestelio</w:t>
            </w: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 bendruomenės poreikius motyvavimas.</w:t>
            </w:r>
          </w:p>
          <w:p w:rsidR="0041079B" w:rsidRPr="00FE70AD" w:rsidRDefault="0041079B" w:rsidP="007017BF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Mokyklos ir Mokytojų tarybos protokolai dėl 2020-202</w:t>
            </w:r>
            <w:r w:rsidR="007017BF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2</w:t>
            </w: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 m. veiklos strateginio plano aprobavimo.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3" w:rsidRPr="00FE70AD" w:rsidRDefault="005321C3" w:rsidP="005321C3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Parengta ir pristatyta mokyklos bendruomenei </w:t>
            </w:r>
            <w:r w:rsidRPr="00FE70AD">
              <w:rPr>
                <w:rFonts w:ascii="Times New Roman" w:hAnsi="Times New Roman"/>
                <w:noProof/>
                <w:color w:val="000000"/>
                <w:sz w:val="22"/>
                <w:szCs w:val="22"/>
                <w:lang w:val="lt-LT" w:eastAsia="lt-LT"/>
              </w:rPr>
              <w:t>2015–2019</w:t>
            </w: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 m. mokyklos veiklos strateginio plano vykdymo analizė.</w:t>
            </w:r>
          </w:p>
          <w:p w:rsidR="005321C3" w:rsidRPr="00FE70AD" w:rsidRDefault="005321C3" w:rsidP="005321C3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Direktoriaus įsakymu patvirtinta 2020</w:t>
            </w:r>
            <w: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–</w:t>
            </w: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202</w:t>
            </w:r>
            <w:r w:rsidR="007017BF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2</w:t>
            </w: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 m. mokyklos strategijos kūrimo darbo grupė.</w:t>
            </w:r>
          </w:p>
          <w:p w:rsidR="005321C3" w:rsidRPr="00FE70AD" w:rsidRDefault="005321C3" w:rsidP="005321C3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Strategijos atitikimo </w:t>
            </w:r>
            <w: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Dovilų miestelio</w:t>
            </w: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 bendruomenės poreikius motyvavimas.</w:t>
            </w:r>
          </w:p>
          <w:p w:rsidR="0041079B" w:rsidRPr="00D01FBD" w:rsidRDefault="00D01FBD" w:rsidP="0046417C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D01FBD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Strateginis planas 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derinamas su </w:t>
            </w:r>
            <w:r w:rsidRPr="00D01FBD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Klaipėdos rajono savivaldybės bendrojo ugdymo </w:t>
            </w:r>
            <w:r w:rsidRPr="00D01FBD">
              <w:rPr>
                <w:rFonts w:ascii="Times New Roman" w:hAnsi="Times New Roman"/>
                <w:sz w:val="22"/>
                <w:szCs w:val="22"/>
                <w:lang w:val="lt-LT" w:eastAsia="lt-LT"/>
              </w:rPr>
              <w:lastRenderedPageBreak/>
              <w:t>mokyklų tinklo pertvarkos plan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u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</w:tr>
      <w:tr w:rsidR="0041079B" w:rsidRPr="001B614E" w:rsidTr="009978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FE70AD" w:rsidRDefault="0041079B" w:rsidP="0041079B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lastRenderedPageBreak/>
              <w:t>1</w:t>
            </w:r>
            <w:r w:rsidRPr="00FE70AD">
              <w:rPr>
                <w:rFonts w:ascii="Times New Roman" w:hAnsi="Times New Roman"/>
                <w:sz w:val="22"/>
                <w:szCs w:val="22"/>
                <w:lang w:val="lt-LT" w:eastAsia="lt-LT"/>
              </w:rPr>
              <w:t>.4.Skatinti ir plėtoti darbuotojų lyderystę.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FE70AD" w:rsidRDefault="0041079B" w:rsidP="0041079B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sz w:val="22"/>
                <w:szCs w:val="22"/>
                <w:lang w:val="lt-LT" w:eastAsia="lt-LT"/>
              </w:rPr>
              <w:t>Nacionalinio projekto „Lyderių laikas 3“ sėkmingas įgyvendinimas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mokykloje:</w:t>
            </w:r>
          </w:p>
          <w:p w:rsidR="0041079B" w:rsidRPr="00593250" w:rsidRDefault="0041079B" w:rsidP="0041079B">
            <w:pPr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</w:pPr>
            <w:r w:rsidRPr="00593250"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>Vidutiniškai apie 20 % mokykloje vedamų pamokų taikomi aktyvieji ugdymo metodai.</w:t>
            </w:r>
          </w:p>
          <w:p w:rsidR="0041079B" w:rsidRPr="00593250" w:rsidRDefault="0041079B" w:rsidP="0041079B">
            <w:pPr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</w:pPr>
            <w:r w:rsidRPr="00593250"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>Ne mažiau kaip 85 % apklaustų mokinių teigiamai atsiliepia apie aktyviaisiais metodais vedamas pamokas.</w:t>
            </w:r>
          </w:p>
          <w:p w:rsidR="0041079B" w:rsidRPr="003E238F" w:rsidRDefault="0041079B" w:rsidP="0041079B">
            <w:pPr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</w:pPr>
            <w:r w:rsidRPr="00593250"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>Vykdomi 5 ciklų mokymai vadovams ir mokytojams, kurių kiekviename dalyvauja ne mažiau kaip po 30 rajono mokytojų ir vadovų.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593250" w:rsidRDefault="0041079B" w:rsidP="0041079B">
            <w:pPr>
              <w:jc w:val="both"/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</w:pPr>
            <w:r w:rsidRPr="00593250"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>Statistika apie mokytojų aktyviaisiais metodais vedamas pamokas – vadovų stebėtos pamokos, TAMO duomenys.</w:t>
            </w:r>
          </w:p>
          <w:p w:rsidR="0041079B" w:rsidRPr="00593250" w:rsidRDefault="0041079B" w:rsidP="0041079B">
            <w:pPr>
              <w:jc w:val="both"/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</w:pPr>
            <w:r w:rsidRPr="00593250"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>Mokinių apklausų analizė.</w:t>
            </w:r>
          </w:p>
          <w:p w:rsidR="0041079B" w:rsidRPr="00593250" w:rsidRDefault="0041079B" w:rsidP="0041079B">
            <w:pPr>
              <w:jc w:val="both"/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</w:pPr>
            <w:r w:rsidRPr="00593250"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>Projekto tyrėjų pateikti tyrimo rezultatai.</w:t>
            </w:r>
          </w:p>
          <w:p w:rsidR="0041079B" w:rsidRPr="00FE70AD" w:rsidRDefault="0041079B" w:rsidP="0041079B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Sėkmingai įvykdytas pokytis, projektas „Šiuolaikinių ugdymo(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si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) metodų taikymas – mokytojo įgūdis“.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1B614E" w:rsidRDefault="00997877" w:rsidP="00C60B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>Mokytojų ir administracijos komanda dalyvavo 5 vadybinės krypties ciklo mokymuose</w:t>
            </w:r>
            <w:r w:rsidR="00D84707"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 xml:space="preserve"> ir 5 edukologinės krypties cik</w:t>
            </w:r>
            <w:r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 xml:space="preserve">lo mokymuose, dalyvavo 3 stažuotėse Lietuvos mokyklose, 1 stažuotėje Lenkijos ir Čekijos mokyklose, </w:t>
            </w:r>
            <w:r w:rsidR="00C40008"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 xml:space="preserve">Švietimo vadovų forume „Švietimo jungtys“, </w:t>
            </w:r>
            <w:r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>dalijosi gerąja patirtimi su Šilalės LL3 kūrybine komanda</w:t>
            </w:r>
            <w:r w:rsidR="00C60B20"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>, Litexpo parodoje „Mokykla 2019“</w:t>
            </w:r>
            <w:r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 xml:space="preserve">. </w:t>
            </w:r>
            <w:r w:rsidR="00D84707"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 xml:space="preserve">Atliktas profesinio kapitalo tyrimas. 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Sėkmingai įvykdytas pokytis, projektas „Šiuolaikinių ugdymo(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si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) metodų taikymas – mokytojo įgūdis“.</w:t>
            </w:r>
            <w:r w:rsidR="00C60B2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41079B" w:rsidRPr="001B614E" w:rsidTr="004107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FE70AD" w:rsidRDefault="0041079B" w:rsidP="0041079B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1</w:t>
            </w:r>
            <w:r w:rsidRPr="00FE70AD">
              <w:rPr>
                <w:rFonts w:ascii="Times New Roman" w:hAnsi="Times New Roman"/>
                <w:sz w:val="22"/>
                <w:szCs w:val="22"/>
                <w:lang w:val="lt-LT" w:eastAsia="lt-LT"/>
              </w:rPr>
              <w:t>.5.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Tęsti ir tobulinti etatinio pedagogų darbo apmokėjimo darbo tvarką mokykloje.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Default="0041079B" w:rsidP="0041079B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Pedagoginiai darbuotojai supažindinami su etatinio apmokėjimo tvarkos pakeitimais.</w:t>
            </w:r>
          </w:p>
          <w:p w:rsidR="0041079B" w:rsidRDefault="0041079B" w:rsidP="0041079B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Pedagoginiams darbuotojams iki 2019-08-29 paskirstomas darbo krūvis.</w:t>
            </w:r>
          </w:p>
          <w:p w:rsidR="0041079B" w:rsidRPr="00FE70AD" w:rsidRDefault="0041079B" w:rsidP="0041079B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Parengti nauji pareigybių aprašymai.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Default="0041079B" w:rsidP="0041079B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Sklandžiai organizuojamas 2019-2020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m.m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. ugdomasis procesas.</w:t>
            </w:r>
          </w:p>
          <w:p w:rsidR="0041079B" w:rsidRDefault="0041079B" w:rsidP="0041079B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Pedagoginiai darbuotojai supažindinami su  pareigybių aprašymų pakeitimais.</w:t>
            </w:r>
          </w:p>
          <w:p w:rsidR="0041079B" w:rsidRDefault="0041079B" w:rsidP="0041079B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Atlikti pedagoginių darbuotojų darbo sutarčių pakeitimai.</w:t>
            </w:r>
          </w:p>
          <w:p w:rsidR="0041079B" w:rsidRPr="001B614E" w:rsidRDefault="0041079B" w:rsidP="0041079B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Koreguota </w:t>
            </w:r>
            <w:r w:rsidRPr="001B614E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mokyklos </w:t>
            </w:r>
            <w: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darbuotojų</w:t>
            </w:r>
            <w:r w:rsidRPr="001B614E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 darbo apmokėjimo sistema.</w:t>
            </w:r>
          </w:p>
          <w:p w:rsidR="0041079B" w:rsidRPr="00FE70AD" w:rsidRDefault="0041079B" w:rsidP="0041079B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20" w:rsidRDefault="00C60B20" w:rsidP="00C60B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Sklandžiai organizuotas 2019-2020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m.m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. ugdomasis procesas.</w:t>
            </w:r>
          </w:p>
          <w:p w:rsidR="00C60B20" w:rsidRDefault="00C60B20" w:rsidP="00C60B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Pedagoginiai darbuotojai supažindinami su  pareigybių aprašymų pakeitimais.</w:t>
            </w:r>
          </w:p>
          <w:p w:rsidR="00C60B20" w:rsidRDefault="00C60B20" w:rsidP="00C60B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Atlikti pedagoginių darbuotojų darbo sutarčių pakeitimai.</w:t>
            </w:r>
          </w:p>
          <w:p w:rsidR="0041079B" w:rsidRPr="001B614E" w:rsidRDefault="00C60B20" w:rsidP="0041079B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Koreguota </w:t>
            </w:r>
            <w:r w:rsidRPr="001B614E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mokyklos </w:t>
            </w:r>
            <w: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darbuotojų</w:t>
            </w:r>
            <w:r w:rsidRPr="001B614E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 darbo apmokėjimo sistema.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DA4C2F" w:rsidRPr="00DA4C2F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DA4C2F" w:rsidRPr="00DA4C2F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Pr="00BA06A9" w:rsidRDefault="00DA4C2F" w:rsidP="00DA4C2F">
      <w:pPr>
        <w:rPr>
          <w:rFonts w:ascii="Times New Roman" w:hAnsi="Times New Roman"/>
          <w:lang w:val="lt-LT"/>
        </w:rPr>
      </w:pPr>
    </w:p>
    <w:p w:rsidR="00DA4C2F" w:rsidRPr="00DA4C2F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DA4C2F" w:rsidRPr="00A4504C" w:rsidRDefault="00DA4C2F" w:rsidP="00DA4C2F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DA4C2F" w:rsidRPr="00DA4C2F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DA4C2F" w:rsidRPr="00DA4C2F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Pr="00BA06A9" w:rsidRDefault="00DA4C2F" w:rsidP="00DA4C2F">
      <w:pPr>
        <w:rPr>
          <w:rFonts w:ascii="Times New Roman" w:hAnsi="Times New Roman"/>
          <w:lang w:val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DA4C2F" w:rsidRPr="00DA4C2F" w:rsidTr="003E6D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DA4C2F" w:rsidRPr="00DA4C2F" w:rsidTr="003E6D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DA4C2F" w:rsidRPr="00DA4C2F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DA4C2F" w:rsidRPr="00DA4C2F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D72A93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="00D72A93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x</w:t>
            </w:r>
          </w:p>
        </w:tc>
      </w:tr>
      <w:tr w:rsidR="00DA4C2F" w:rsidRPr="00DA4C2F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DA4C2F" w:rsidRPr="00DA4C2F" w:rsidTr="003E6D2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  <w:r w:rsidR="00F1481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Efektyvus vadovavimas švietimo organizacijai</w:t>
            </w:r>
          </w:p>
        </w:tc>
      </w:tr>
      <w:tr w:rsidR="00DA4C2F" w:rsidRPr="00DA4C2F" w:rsidTr="003E6D2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</w:t>
            </w:r>
            <w:r w:rsidR="007703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</w:t>
            </w:r>
            <w:r w:rsidR="00F1481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asitikėjimo kultūros kūrimas organizacijoje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</w:t>
      </w:r>
      <w:r w:rsidR="006F4345" w:rsidRPr="006F4345">
        <w:rPr>
          <w:rFonts w:ascii="Times New Roman" w:hAnsi="Times New Roman"/>
          <w:sz w:val="24"/>
          <w:szCs w:val="24"/>
          <w:u w:val="single"/>
          <w:lang w:val="lt-LT" w:eastAsia="lt-LT"/>
        </w:rPr>
        <w:t>Direktorius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>_</w:t>
      </w:r>
      <w:r w:rsidR="006F4345">
        <w:rPr>
          <w:rFonts w:ascii="Times New Roman" w:hAnsi="Times New Roman"/>
          <w:sz w:val="24"/>
          <w:szCs w:val="24"/>
          <w:lang w:val="lt-LT" w:eastAsia="lt-LT"/>
        </w:rPr>
        <w:t>_____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>_                 __________                    __</w:t>
      </w:r>
      <w:r w:rsidR="006F4345" w:rsidRPr="006F4345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Arūnas </w:t>
      </w:r>
      <w:proofErr w:type="spellStart"/>
      <w:r w:rsidR="006F4345" w:rsidRPr="006F4345">
        <w:rPr>
          <w:rFonts w:ascii="Times New Roman" w:hAnsi="Times New Roman"/>
          <w:sz w:val="24"/>
          <w:szCs w:val="24"/>
          <w:u w:val="single"/>
          <w:lang w:val="lt-LT" w:eastAsia="lt-LT"/>
        </w:rPr>
        <w:t>Grimalis</w:t>
      </w:r>
      <w:proofErr w:type="spellEnd"/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        _</w:t>
      </w:r>
      <w:r w:rsidR="006F4345" w:rsidRPr="006F4345">
        <w:rPr>
          <w:rFonts w:ascii="Times New Roman" w:hAnsi="Times New Roman"/>
          <w:sz w:val="24"/>
          <w:szCs w:val="24"/>
          <w:u w:val="single"/>
          <w:lang w:val="lt-LT" w:eastAsia="lt-LT"/>
        </w:rPr>
        <w:t>2020-01-20</w:t>
      </w:r>
    </w:p>
    <w:p w:rsidR="00DA4C2F" w:rsidRPr="00603DE0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DA4C2F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DA4C2F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____________________                          __________                    _________________         __________</w:t>
      </w:r>
    </w:p>
    <w:p w:rsidR="00DA4C2F" w:rsidRPr="00603DE0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</w:t>
      </w:r>
      <w:r w:rsidR="003923A0">
        <w:rPr>
          <w:rFonts w:ascii="Times New Roman" w:hAnsi="Times New Roman"/>
          <w:color w:val="000000"/>
          <w:lang w:val="lt-LT" w:eastAsia="lt-LT"/>
        </w:rPr>
        <w:t>mokykloje – mokyklos tarybos</w:t>
      </w:r>
      <w:r w:rsidR="00603DE0">
        <w:rPr>
          <w:rFonts w:ascii="Times New Roman" w:hAnsi="Times New Roman"/>
          <w:color w:val="000000"/>
          <w:lang w:val="lt-LT" w:eastAsia="lt-LT"/>
        </w:rPr>
        <w:t xml:space="preserve">                </w:t>
      </w:r>
      <w:r w:rsidR="00603DE0">
        <w:rPr>
          <w:rFonts w:ascii="Times New Roman" w:hAnsi="Times New Roman"/>
          <w:lang w:val="lt-LT" w:eastAsia="lt-LT"/>
        </w:rPr>
        <w:t xml:space="preserve">      </w:t>
      </w:r>
      <w:r w:rsidR="00603DE0" w:rsidRPr="00393BA8">
        <w:rPr>
          <w:rFonts w:ascii="Times New Roman" w:hAnsi="Times New Roman"/>
          <w:lang w:val="lt-LT" w:eastAsia="lt-LT"/>
        </w:rPr>
        <w:t xml:space="preserve">     (parašas)                                     (vardas ir pavardė)                      (data)</w:t>
      </w:r>
    </w:p>
    <w:p w:rsidR="00DA4C2F" w:rsidRPr="00603DE0" w:rsidRDefault="003923A0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įgaliotas asmuo, švietimo pagalbos įstaigoj</w:t>
      </w:r>
      <w:r w:rsidR="00DA4C2F" w:rsidRPr="00603DE0">
        <w:rPr>
          <w:rFonts w:ascii="Times New Roman" w:hAnsi="Times New Roman"/>
          <w:color w:val="000000"/>
          <w:lang w:val="lt-LT" w:eastAsia="lt-LT"/>
        </w:rPr>
        <w:t xml:space="preserve">e – </w:t>
      </w:r>
    </w:p>
    <w:p w:rsidR="003923A0" w:rsidRDefault="003923A0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lastRenderedPageBreak/>
        <w:t>savivaldos institucijos</w:t>
      </w:r>
      <w:r w:rsidR="00DA4C2F" w:rsidRPr="00603DE0">
        <w:rPr>
          <w:rFonts w:ascii="Times New Roman" w:hAnsi="Times New Roman"/>
          <w:color w:val="000000"/>
          <w:lang w:val="lt-LT" w:eastAsia="lt-LT"/>
        </w:rPr>
        <w:t xml:space="preserve"> </w:t>
      </w:r>
      <w:r>
        <w:rPr>
          <w:rFonts w:ascii="Times New Roman" w:hAnsi="Times New Roman"/>
          <w:color w:val="000000"/>
          <w:lang w:val="lt-LT" w:eastAsia="lt-LT"/>
        </w:rPr>
        <w:t>įgaliotas asmuo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 </w:t>
      </w:r>
    </w:p>
    <w:p w:rsidR="00DA4C2F" w:rsidRPr="00603DE0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color w:val="000000"/>
          <w:lang w:val="lt-LT" w:eastAsia="lt-LT"/>
        </w:rPr>
        <w:t xml:space="preserve">/ </w:t>
      </w:r>
      <w:r w:rsidR="00A4504C">
        <w:rPr>
          <w:rFonts w:ascii="Times New Roman" w:hAnsi="Times New Roman"/>
          <w:color w:val="000000"/>
          <w:lang w:val="lt-LT" w:eastAsia="lt-LT"/>
        </w:rPr>
        <w:t>darbuotojų atstovavimą įgyvendinantis asmuo</w:t>
      </w:r>
      <w:r w:rsidR="00603DE0">
        <w:rPr>
          <w:rFonts w:ascii="Times New Roman" w:hAnsi="Times New Roman"/>
          <w:color w:val="000000"/>
          <w:lang w:val="lt-LT" w:eastAsia="lt-LT"/>
        </w:rPr>
        <w:t>)</w:t>
      </w:r>
    </w:p>
    <w:p w:rsidR="00DA4C2F" w:rsidRPr="00603DE0" w:rsidRDefault="00DA4C2F" w:rsidP="00DA4C2F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E3287E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F1481E" w:rsidRDefault="00F1481E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:rsidR="00DA4C2F" w:rsidRPr="00E3287E" w:rsidRDefault="00DA4C2F" w:rsidP="00DA4C2F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DA4C2F" w:rsidRPr="00FE70AD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FE70AD" w:rsidRDefault="00DA4C2F" w:rsidP="003E6D20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sz w:val="22"/>
                <w:szCs w:val="22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FE70AD" w:rsidRDefault="00DA4C2F" w:rsidP="003E6D20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sz w:val="22"/>
                <w:szCs w:val="22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FE70AD" w:rsidRDefault="00DA4C2F" w:rsidP="003E6D20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sz w:val="22"/>
                <w:szCs w:val="22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FE70AD" w:rsidRPr="00FE70AD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AD" w:rsidRPr="00760540" w:rsidRDefault="00FE70AD" w:rsidP="00583D6F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6054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9.1. Užtikrinti sėkmingą bendruomenės narių dalyvavimą ES finansuojamame projekte </w:t>
            </w:r>
            <w:r w:rsidR="00583D6F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pagal ugdymo organizavimo ir mokymo pagalbos teikimo modulį „Žemų mokinio pasiekimų gerinimas“ ir tęsti veiklas pagal projektą </w:t>
            </w:r>
            <w:r w:rsidRPr="00760540">
              <w:rPr>
                <w:rFonts w:ascii="Times New Roman" w:hAnsi="Times New Roman"/>
                <w:sz w:val="22"/>
                <w:szCs w:val="22"/>
                <w:lang w:val="lt-LT" w:eastAsia="lt-LT"/>
              </w:rPr>
              <w:t>„Atvirkščia pamoka – mokinio sėkmei“.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AD" w:rsidRPr="00760540" w:rsidRDefault="00FE70AD" w:rsidP="00583D6F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6054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Vykdyti </w:t>
            </w:r>
            <w:r w:rsidR="00583D6F">
              <w:rPr>
                <w:rFonts w:ascii="Times New Roman" w:hAnsi="Times New Roman"/>
                <w:sz w:val="22"/>
                <w:szCs w:val="22"/>
                <w:lang w:val="lt-LT" w:eastAsia="lt-LT"/>
              </w:rPr>
              <w:t>projektų</w:t>
            </w:r>
            <w:r w:rsidRPr="0076054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numatytus įsipareigojimus – ne mažiau kaip 20 proc. padidinti 4 kl. mokinių dalį pasiekusią aukštesniojo lygio rašymo gebėjimus, lyginant su 201</w:t>
            </w:r>
            <w:r w:rsidR="00583D6F">
              <w:rPr>
                <w:rFonts w:ascii="Times New Roman" w:hAnsi="Times New Roman"/>
                <w:sz w:val="22"/>
                <w:szCs w:val="22"/>
                <w:lang w:val="lt-LT" w:eastAsia="lt-LT"/>
              </w:rPr>
              <w:t>8</w:t>
            </w:r>
            <w:r w:rsidRPr="0076054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m. NMPP rezultatais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AD" w:rsidRPr="00760540" w:rsidRDefault="00FE70AD" w:rsidP="00FE70AD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6054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Mokyklos administracija, pagalbos mokiniui specialistai, pradinių klasių mokytojos ir informacinių technologijų mokytoja dalyvauja </w:t>
            </w:r>
            <w:r w:rsidR="00760540" w:rsidRPr="00760540">
              <w:rPr>
                <w:rFonts w:ascii="Times New Roman" w:hAnsi="Times New Roman"/>
                <w:sz w:val="22"/>
                <w:szCs w:val="22"/>
                <w:lang w:val="lt-LT" w:eastAsia="lt-LT"/>
              </w:rPr>
              <w:t>mokymuose</w:t>
            </w:r>
            <w:r w:rsidRPr="0076054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. </w:t>
            </w:r>
          </w:p>
          <w:p w:rsidR="00760540" w:rsidRPr="00760540" w:rsidRDefault="00583D6F" w:rsidP="00FE70AD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N</w:t>
            </w:r>
            <w:r w:rsidR="00760540" w:rsidRPr="00760540">
              <w:rPr>
                <w:rFonts w:ascii="Times New Roman" w:hAnsi="Times New Roman"/>
                <w:sz w:val="22"/>
                <w:szCs w:val="22"/>
                <w:lang w:val="lt-LT" w:eastAsia="lt-LT"/>
              </w:rPr>
              <w:t>audojama individualios pažangos stebėjimo IT programa, 20 proc. Pamokų taikomas atvirkščios pamokos metodas.</w:t>
            </w:r>
          </w:p>
          <w:p w:rsidR="00FE70AD" w:rsidRPr="00760540" w:rsidRDefault="00FE70AD" w:rsidP="00FE70AD">
            <w:pPr>
              <w:spacing w:line="256" w:lineRule="auto"/>
              <w:ind w:firstLine="343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</w:tc>
      </w:tr>
      <w:tr w:rsidR="00FE70AD" w:rsidRPr="00FE70AD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AD" w:rsidRPr="00593250" w:rsidRDefault="00FE70AD" w:rsidP="00DF550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>9.2. Užtikrinti sėkmingą bendruomenės narių dalyvavimą ES finansuojam</w:t>
            </w:r>
            <w:r w:rsidR="00DF550C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o </w:t>
            </w: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>projekt</w:t>
            </w:r>
            <w:r w:rsidR="00DF550C">
              <w:rPr>
                <w:rFonts w:ascii="Times New Roman" w:hAnsi="Times New Roman"/>
                <w:sz w:val="22"/>
                <w:szCs w:val="22"/>
                <w:lang w:val="lt-LT" w:eastAsia="lt-LT"/>
              </w:rPr>
              <w:t>o</w:t>
            </w: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„Mokyklų tinklo efektyvumo didinimas Klaipėdos rajone“</w:t>
            </w:r>
            <w:r w:rsidR="00DF550C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(II etape)</w:t>
            </w: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AD" w:rsidRPr="00593250" w:rsidRDefault="00FE70AD" w:rsidP="00DF550C">
            <w:pPr>
              <w:spacing w:line="256" w:lineRule="auto"/>
              <w:ind w:firstLine="204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>Vykdyti jungtinės veiklos (partnerystės) sutartyje „Mokyklų tinklo efekty</w:t>
            </w:r>
            <w:r w:rsidR="00DF550C">
              <w:rPr>
                <w:rFonts w:ascii="Times New Roman" w:hAnsi="Times New Roman"/>
                <w:sz w:val="22"/>
                <w:szCs w:val="22"/>
                <w:lang w:val="lt-LT" w:eastAsia="lt-LT"/>
              </w:rPr>
              <w:t>vumo didinimas Klaipėdos rajone</w:t>
            </w: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įgyvendinimo“ numatytus partnerio įsipareigojimus: sukuriamos naujos edukacinės erdvės, užtikrinim</w:t>
            </w:r>
            <w:r w:rsid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>ą</w:t>
            </w: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aukšta ugdymo paslaugų kokybė, moderni kūrybiškumą skatinanti aplinka.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AD" w:rsidRPr="00593250" w:rsidRDefault="00760540" w:rsidP="00DF550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>Įsigytos priemonės</w:t>
            </w:r>
            <w:r w:rsidR="00FE70AD"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="00FE70AD"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>multifunkcin</w:t>
            </w: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>ei</w:t>
            </w:r>
            <w:proofErr w:type="spellEnd"/>
            <w:r w:rsidR="00FE70AD"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gamtos mokslų laboratorija</w:t>
            </w: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>i</w:t>
            </w:r>
            <w:r w:rsidR="00DF550C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(14 </w:t>
            </w:r>
            <w:proofErr w:type="spellStart"/>
            <w:r w:rsidR="00DF550C">
              <w:rPr>
                <w:rFonts w:ascii="Times New Roman" w:hAnsi="Times New Roman"/>
                <w:sz w:val="22"/>
                <w:szCs w:val="22"/>
                <w:lang w:val="lt-LT" w:eastAsia="lt-LT"/>
              </w:rPr>
              <w:t>planšetinių</w:t>
            </w:r>
            <w:proofErr w:type="spellEnd"/>
            <w:r w:rsidR="00DF550C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kompiuterių)</w:t>
            </w: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="00FE70AD"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>bei poilsio zona</w:t>
            </w: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>i</w:t>
            </w:r>
            <w:r w:rsidR="00DF550C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(baldai), patalpoje R-1 atliktas remontas (bendra projekto vertė 14817,00 </w:t>
            </w:r>
            <w:proofErr w:type="spellStart"/>
            <w:r w:rsidR="00DF550C">
              <w:rPr>
                <w:rFonts w:ascii="Times New Roman" w:hAnsi="Times New Roman"/>
                <w:sz w:val="22"/>
                <w:szCs w:val="22"/>
                <w:lang w:val="lt-LT" w:eastAsia="lt-LT"/>
              </w:rPr>
              <w:t>Eur</w:t>
            </w:r>
            <w:proofErr w:type="spellEnd"/>
            <w:r w:rsidR="00DF550C">
              <w:rPr>
                <w:rFonts w:ascii="Times New Roman" w:hAnsi="Times New Roman"/>
                <w:sz w:val="22"/>
                <w:szCs w:val="22"/>
                <w:lang w:val="lt-LT" w:eastAsia="lt-LT"/>
              </w:rPr>
              <w:t>)</w:t>
            </w:r>
            <w:r w:rsidR="00FE70AD"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>.</w:t>
            </w:r>
          </w:p>
          <w:p w:rsidR="00FE70AD" w:rsidRPr="00593250" w:rsidRDefault="00FE70AD" w:rsidP="00DF550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Įvykdyti viešieji pirkimai </w:t>
            </w:r>
            <w:r w:rsidR="00DF550C">
              <w:rPr>
                <w:rFonts w:ascii="Times New Roman" w:hAnsi="Times New Roman"/>
                <w:sz w:val="22"/>
                <w:szCs w:val="22"/>
                <w:lang w:val="lt-LT" w:eastAsia="lt-LT"/>
              </w:rPr>
              <w:t>p</w:t>
            </w: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>rojekto priemonėms</w:t>
            </w:r>
            <w:r w:rsidR="00DF550C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įsigyti</w:t>
            </w:r>
            <w:r w:rsidRP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. </w:t>
            </w:r>
          </w:p>
        </w:tc>
      </w:tr>
      <w:tr w:rsidR="00FE70AD" w:rsidRPr="00FE70AD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AD" w:rsidRPr="00FE70AD" w:rsidRDefault="00FE70AD" w:rsidP="004B4292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9.3. Parengti mokyklos strategiją 2020-202</w:t>
            </w:r>
            <w:r w:rsidR="004B4292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2</w:t>
            </w: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 metams.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AD" w:rsidRDefault="00FE70AD" w:rsidP="00593250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Į mokyklos strategijos rengimą įtraukiami visos mokyklos bendruomenei atstovaujančios grupės – pedagogai, mokiniai ir jų tėvai.</w:t>
            </w:r>
          </w:p>
          <w:p w:rsidR="0048601F" w:rsidRPr="00FE70AD" w:rsidRDefault="0048601F" w:rsidP="0048601F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Dovilų l/d „Kregždutė“, Šiūparių daugiafunkcio </w:t>
            </w:r>
            <w: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lastRenderedPageBreak/>
              <w:t>centro ir Dovilų pagrindinės mokyklos strategijų derinimas.</w:t>
            </w:r>
          </w:p>
          <w:p w:rsidR="00FE70AD" w:rsidRPr="00FE70AD" w:rsidRDefault="00FE70AD" w:rsidP="00593250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Strategija parengta vadovaujantis ankstesnės strategijos, mokyklos veiklos įsivertinimo analizės duomenimis.</w:t>
            </w:r>
          </w:p>
          <w:p w:rsidR="00FE70AD" w:rsidRPr="00FE70AD" w:rsidRDefault="00FE70AD" w:rsidP="00593250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Strategija atitinka </w:t>
            </w:r>
            <w:r w:rsidR="00593250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Dovilų miestelio</w:t>
            </w: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 bendruomenės poreikius</w:t>
            </w:r>
            <w:r w:rsidR="00593250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1F" w:rsidRDefault="00FE70AD" w:rsidP="00593250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lastRenderedPageBreak/>
              <w:t xml:space="preserve">Strategijos atitikimo </w:t>
            </w:r>
            <w:r w:rsidR="00593250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Dovilų miestelio</w:t>
            </w: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 bendruomenės poreikius motyvavimas.</w:t>
            </w:r>
          </w:p>
          <w:p w:rsidR="0048601F" w:rsidRPr="00FE70AD" w:rsidRDefault="0048601F" w:rsidP="00593250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Dovilų l/d „Kregždutė“, Šiūparių daugiafunkcio centro ir Dovilų pagrindinės mokyklos strategijų derinimas.</w:t>
            </w:r>
          </w:p>
          <w:p w:rsidR="00FE70AD" w:rsidRPr="00FE70AD" w:rsidRDefault="00FE70AD" w:rsidP="004B4292">
            <w:pPr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lastRenderedPageBreak/>
              <w:t>Mokyklos ir Mokytojų tarybos protokolai dėl 2020-202</w:t>
            </w:r>
            <w:r w:rsidR="004B4292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>2</w:t>
            </w:r>
            <w:r w:rsidRPr="00FE70AD">
              <w:rPr>
                <w:rFonts w:ascii="Times New Roman" w:hAnsi="Times New Roman"/>
                <w:noProof/>
                <w:sz w:val="22"/>
                <w:szCs w:val="22"/>
                <w:lang w:val="lt-LT" w:eastAsia="lt-LT"/>
              </w:rPr>
              <w:t xml:space="preserve"> m. veiklos strateginio plano aprobavimo.</w:t>
            </w:r>
          </w:p>
        </w:tc>
      </w:tr>
      <w:tr w:rsidR="00FE70AD" w:rsidRPr="007703E6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AD" w:rsidRPr="00FE70AD" w:rsidRDefault="00FE70AD" w:rsidP="00FE70AD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sz w:val="22"/>
                <w:szCs w:val="22"/>
                <w:lang w:val="lt-LT" w:eastAsia="lt-LT"/>
              </w:rPr>
              <w:lastRenderedPageBreak/>
              <w:t>9.4.Skatinti ir plėtoti darbuotojų lyderystę.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AD" w:rsidRPr="00FE70AD" w:rsidRDefault="00FE70AD" w:rsidP="00593250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FE70AD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Nacionalinio projekto „Lyderių laikas 3“ sėkmingas </w:t>
            </w:r>
            <w:r w:rsidR="00BF4A6E">
              <w:rPr>
                <w:rFonts w:ascii="Times New Roman" w:hAnsi="Times New Roman"/>
                <w:sz w:val="22"/>
                <w:szCs w:val="22"/>
                <w:lang w:val="lt-LT" w:eastAsia="lt-LT"/>
              </w:rPr>
              <w:t>tęstinumas</w:t>
            </w:r>
            <w:r w:rsidR="0059325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mokykloje:</w:t>
            </w:r>
          </w:p>
          <w:p w:rsidR="00593250" w:rsidRPr="00593250" w:rsidRDefault="00593250" w:rsidP="00593250">
            <w:pPr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</w:pPr>
            <w:r w:rsidRPr="00593250"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 xml:space="preserve">Vidutiniškai apie </w:t>
            </w:r>
            <w:r w:rsidR="00BF4A6E"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>3</w:t>
            </w:r>
            <w:r w:rsidRPr="00593250"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>0 % mokykloje vedamų pamokų taikomi aktyvieji ugdymo metodai.</w:t>
            </w:r>
          </w:p>
          <w:p w:rsidR="00FE70AD" w:rsidRPr="003E238F" w:rsidRDefault="00593250" w:rsidP="003E238F">
            <w:pPr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</w:pPr>
            <w:r w:rsidRPr="00593250"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>Ne mažiau kaip 85 % apklaustų mokinių teigiamai atsiliepia apie aktyviaisiais metodais vedamas pamokas.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50" w:rsidRPr="00593250" w:rsidRDefault="00593250" w:rsidP="00593250">
            <w:pPr>
              <w:jc w:val="both"/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</w:pPr>
            <w:r w:rsidRPr="00593250"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>Statistika apie mokytojų aktyviaisiais metodais vedamas pamokas – vadovų stebėtos pamokos, TAMO duomenys.</w:t>
            </w:r>
          </w:p>
          <w:p w:rsidR="00593250" w:rsidRPr="00593250" w:rsidRDefault="00593250" w:rsidP="00593250">
            <w:pPr>
              <w:jc w:val="both"/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</w:pPr>
            <w:r w:rsidRPr="00593250"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>Mokinių apklausų analizė.</w:t>
            </w:r>
          </w:p>
          <w:p w:rsidR="00593250" w:rsidRPr="00593250" w:rsidRDefault="00593250" w:rsidP="00593250">
            <w:pPr>
              <w:jc w:val="both"/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</w:pPr>
            <w:r w:rsidRPr="00593250">
              <w:rPr>
                <w:rFonts w:ascii="Times New Roman" w:hAnsi="Times New Roman"/>
                <w:noProof/>
                <w:sz w:val="22"/>
                <w:szCs w:val="24"/>
                <w:lang w:val="lt-LT" w:eastAsia="lt-LT"/>
              </w:rPr>
              <w:t>Projekto tyrėjų pateikti tyrimo rezultatai.</w:t>
            </w:r>
          </w:p>
          <w:p w:rsidR="00FE70AD" w:rsidRDefault="003E238F" w:rsidP="00593250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Sėkmingai </w:t>
            </w:r>
            <w:r w:rsidR="00BF4A6E">
              <w:rPr>
                <w:rFonts w:ascii="Times New Roman" w:hAnsi="Times New Roman"/>
                <w:sz w:val="22"/>
                <w:szCs w:val="22"/>
                <w:lang w:val="lt-LT" w:eastAsia="lt-LT"/>
              </w:rPr>
              <w:t>tęsiamas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projektas „Šiuolaikinių ugdymo(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si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) metodų taikymas – mokytojo įgūdis“.</w:t>
            </w:r>
          </w:p>
          <w:p w:rsidR="00BF4A6E" w:rsidRPr="00FE70AD" w:rsidRDefault="00BF4A6E" w:rsidP="00593250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</w:tc>
      </w:tr>
      <w:tr w:rsidR="00B309F9" w:rsidRPr="00DA5CA7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F9" w:rsidRPr="00B309F9" w:rsidRDefault="00B309F9" w:rsidP="00B309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309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9.5. Tęsti ir tobulinti etatinio mokytojų darbo apmokėjimo tvarką mokykloje.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B309F9" w:rsidRDefault="00B309F9" w:rsidP="00B309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309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Mokytojai supažindinami su etatinio apmokėjimo tvarkos pakeitimais.</w:t>
            </w:r>
          </w:p>
          <w:p w:rsidR="00B309F9" w:rsidRPr="00B309F9" w:rsidRDefault="00B309F9" w:rsidP="00B309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309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Mokytojams iki 2020-08-29 paskirstomas darbo krūvis.</w:t>
            </w:r>
          </w:p>
          <w:p w:rsidR="00B309F9" w:rsidRPr="00B309F9" w:rsidRDefault="00B309F9" w:rsidP="00B309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309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Parengti nauji pareigybių aprašymai.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B309F9" w:rsidRDefault="00B309F9" w:rsidP="00B309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309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Sklandžiai organizuojamas 2020/2021 m. m. ugdymo procesas.</w:t>
            </w:r>
          </w:p>
          <w:p w:rsidR="00B309F9" w:rsidRPr="00B309F9" w:rsidRDefault="00B309F9" w:rsidP="00B309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309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Pedagoginiai darbuotojai supažindinti su pareigybių aprašymų pakeitimas.</w:t>
            </w:r>
          </w:p>
          <w:p w:rsidR="00B309F9" w:rsidRPr="00B309F9" w:rsidRDefault="00B309F9" w:rsidP="00B309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309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Atlikti pedagoginių darbuotojų darbo sutarčių pakeitimai.</w:t>
            </w:r>
          </w:p>
          <w:p w:rsidR="00B309F9" w:rsidRPr="00B309F9" w:rsidRDefault="00B309F9" w:rsidP="00B309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309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Pakoreguota mokyklos darbuotojų darbo apmokėjimo sistema.</w:t>
            </w:r>
          </w:p>
        </w:tc>
      </w:tr>
    </w:tbl>
    <w:p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A4C2F" w:rsidRPr="00E3287E" w:rsidTr="003E6D2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</w:t>
            </w:r>
          </w:p>
        </w:tc>
      </w:tr>
      <w:tr w:rsidR="00DA4C2F" w:rsidRPr="00E3287E" w:rsidTr="003E6D2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10.2.</w:t>
            </w:r>
          </w:p>
        </w:tc>
      </w:tr>
      <w:tr w:rsidR="00DA4C2F" w:rsidRPr="00E3287E" w:rsidTr="003E6D2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10.3.</w:t>
            </w:r>
          </w:p>
        </w:tc>
      </w:tr>
    </w:tbl>
    <w:p w:rsidR="00DA4C2F" w:rsidRPr="00E3287E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:rsidR="00DA4C2F" w:rsidRPr="00E3287E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:rsidR="00DA4C2F" w:rsidRPr="00E3287E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DA4C2F" w:rsidRPr="00E3287E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:rsidR="00947063" w:rsidRPr="00603DE0" w:rsidRDefault="00947063" w:rsidP="00DA4C2F">
      <w:pPr>
        <w:ind w:left="-6" w:firstLine="573"/>
        <w:jc w:val="center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sectPr w:rsidR="00947063" w:rsidRPr="00603DE0" w:rsidSect="005A339C">
      <w:headerReference w:type="default" r:id="rId10"/>
      <w:footerReference w:type="even" r:id="rId11"/>
      <w:footerReference w:type="default" r:id="rId12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9C" w:rsidRDefault="0043469C">
      <w:r>
        <w:separator/>
      </w:r>
    </w:p>
  </w:endnote>
  <w:endnote w:type="continuationSeparator" w:id="0">
    <w:p w:rsidR="0043469C" w:rsidRDefault="0043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E7" w:rsidRDefault="00783CB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3B23E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9C" w:rsidRDefault="0043469C">
      <w:r>
        <w:separator/>
      </w:r>
    </w:p>
  </w:footnote>
  <w:footnote w:type="continuationSeparator" w:id="0">
    <w:p w:rsidR="0043469C" w:rsidRDefault="00434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253791"/>
      <w:docPartObj>
        <w:docPartGallery w:val="Page Numbers (Top of Page)"/>
        <w:docPartUnique/>
      </w:docPartObj>
    </w:sdtPr>
    <w:sdtEndPr/>
    <w:sdtContent>
      <w:p w:rsidR="00A30523" w:rsidRDefault="00783CBE">
        <w:pPr>
          <w:pStyle w:val="Antrats"/>
          <w:jc w:val="center"/>
        </w:pPr>
        <w:r>
          <w:fldChar w:fldCharType="begin"/>
        </w:r>
        <w:r w:rsidR="00A30523">
          <w:instrText>PAGE   \* MERGEFORMAT</w:instrText>
        </w:r>
        <w:r>
          <w:fldChar w:fldCharType="separate"/>
        </w:r>
        <w:r w:rsidR="00632723" w:rsidRPr="00632723">
          <w:rPr>
            <w:noProof/>
            <w:lang w:val="lt-LT"/>
          </w:rPr>
          <w:t>7</w:t>
        </w:r>
        <w:r>
          <w:fldChar w:fldCharType="end"/>
        </w:r>
      </w:p>
    </w:sdtContent>
  </w:sdt>
  <w:p w:rsidR="003F337B" w:rsidRDefault="003F337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3"/>
    <w:rsid w:val="0001233C"/>
    <w:rsid w:val="00034085"/>
    <w:rsid w:val="00057A4F"/>
    <w:rsid w:val="00057C80"/>
    <w:rsid w:val="000B1D54"/>
    <w:rsid w:val="000C4498"/>
    <w:rsid w:val="000E14D7"/>
    <w:rsid w:val="0011248C"/>
    <w:rsid w:val="0012464F"/>
    <w:rsid w:val="001405AE"/>
    <w:rsid w:val="00144173"/>
    <w:rsid w:val="0014600D"/>
    <w:rsid w:val="00161010"/>
    <w:rsid w:val="00162013"/>
    <w:rsid w:val="00175F7C"/>
    <w:rsid w:val="00183701"/>
    <w:rsid w:val="0018596C"/>
    <w:rsid w:val="00185FD7"/>
    <w:rsid w:val="001A18D3"/>
    <w:rsid w:val="001A6213"/>
    <w:rsid w:val="001B4AEA"/>
    <w:rsid w:val="001B614E"/>
    <w:rsid w:val="001C5752"/>
    <w:rsid w:val="001D78AD"/>
    <w:rsid w:val="001F4542"/>
    <w:rsid w:val="00224E83"/>
    <w:rsid w:val="00231939"/>
    <w:rsid w:val="00253BE5"/>
    <w:rsid w:val="00281DA1"/>
    <w:rsid w:val="002843C1"/>
    <w:rsid w:val="0029186D"/>
    <w:rsid w:val="002B59A3"/>
    <w:rsid w:val="002B7455"/>
    <w:rsid w:val="003065A6"/>
    <w:rsid w:val="00315D3C"/>
    <w:rsid w:val="003271AE"/>
    <w:rsid w:val="00334F1F"/>
    <w:rsid w:val="00335FED"/>
    <w:rsid w:val="0036113E"/>
    <w:rsid w:val="00362D9A"/>
    <w:rsid w:val="00365468"/>
    <w:rsid w:val="00366CA6"/>
    <w:rsid w:val="00371E13"/>
    <w:rsid w:val="003764CC"/>
    <w:rsid w:val="00386ECF"/>
    <w:rsid w:val="003923A0"/>
    <w:rsid w:val="003A4232"/>
    <w:rsid w:val="003B23E7"/>
    <w:rsid w:val="003D3412"/>
    <w:rsid w:val="003E238F"/>
    <w:rsid w:val="003E6C63"/>
    <w:rsid w:val="003F337B"/>
    <w:rsid w:val="0041079B"/>
    <w:rsid w:val="00412C4B"/>
    <w:rsid w:val="004201A4"/>
    <w:rsid w:val="00432165"/>
    <w:rsid w:val="0043469C"/>
    <w:rsid w:val="00447FB3"/>
    <w:rsid w:val="0045796A"/>
    <w:rsid w:val="00457C26"/>
    <w:rsid w:val="0046417C"/>
    <w:rsid w:val="00471F4D"/>
    <w:rsid w:val="0048092B"/>
    <w:rsid w:val="0048412F"/>
    <w:rsid w:val="0048601F"/>
    <w:rsid w:val="004B4292"/>
    <w:rsid w:val="004C7082"/>
    <w:rsid w:val="004E69C1"/>
    <w:rsid w:val="00524193"/>
    <w:rsid w:val="00526349"/>
    <w:rsid w:val="005321C3"/>
    <w:rsid w:val="00534260"/>
    <w:rsid w:val="00535324"/>
    <w:rsid w:val="00553F9C"/>
    <w:rsid w:val="00583D6F"/>
    <w:rsid w:val="005853FE"/>
    <w:rsid w:val="005904BD"/>
    <w:rsid w:val="00593250"/>
    <w:rsid w:val="005A339C"/>
    <w:rsid w:val="005C5ECA"/>
    <w:rsid w:val="00603DE0"/>
    <w:rsid w:val="00616C71"/>
    <w:rsid w:val="00632723"/>
    <w:rsid w:val="00650B47"/>
    <w:rsid w:val="0066201A"/>
    <w:rsid w:val="006B3A44"/>
    <w:rsid w:val="006B6F29"/>
    <w:rsid w:val="006C5C81"/>
    <w:rsid w:val="006C6239"/>
    <w:rsid w:val="006F4345"/>
    <w:rsid w:val="007017BF"/>
    <w:rsid w:val="00702C18"/>
    <w:rsid w:val="00720B5E"/>
    <w:rsid w:val="007343FB"/>
    <w:rsid w:val="00735EE0"/>
    <w:rsid w:val="00760540"/>
    <w:rsid w:val="007703E6"/>
    <w:rsid w:val="00775AAD"/>
    <w:rsid w:val="00777856"/>
    <w:rsid w:val="0078260F"/>
    <w:rsid w:val="00783CBE"/>
    <w:rsid w:val="00786E29"/>
    <w:rsid w:val="00787B9F"/>
    <w:rsid w:val="007A22E3"/>
    <w:rsid w:val="007C20FD"/>
    <w:rsid w:val="007D0C85"/>
    <w:rsid w:val="007D56B7"/>
    <w:rsid w:val="007E2094"/>
    <w:rsid w:val="007E7E55"/>
    <w:rsid w:val="007F68E2"/>
    <w:rsid w:val="00847D4C"/>
    <w:rsid w:val="00875E4E"/>
    <w:rsid w:val="008A3841"/>
    <w:rsid w:val="008B05CE"/>
    <w:rsid w:val="008B53C8"/>
    <w:rsid w:val="008D1364"/>
    <w:rsid w:val="009413D3"/>
    <w:rsid w:val="00947063"/>
    <w:rsid w:val="0095049F"/>
    <w:rsid w:val="00967A25"/>
    <w:rsid w:val="0098411A"/>
    <w:rsid w:val="0099675F"/>
    <w:rsid w:val="00997877"/>
    <w:rsid w:val="009C4F09"/>
    <w:rsid w:val="009D3C1E"/>
    <w:rsid w:val="00A142A8"/>
    <w:rsid w:val="00A22A36"/>
    <w:rsid w:val="00A30523"/>
    <w:rsid w:val="00A4504C"/>
    <w:rsid w:val="00A460C3"/>
    <w:rsid w:val="00A522E2"/>
    <w:rsid w:val="00A60E23"/>
    <w:rsid w:val="00AA77C0"/>
    <w:rsid w:val="00AB0897"/>
    <w:rsid w:val="00AB2C57"/>
    <w:rsid w:val="00AD3337"/>
    <w:rsid w:val="00AE65EA"/>
    <w:rsid w:val="00AF260C"/>
    <w:rsid w:val="00AF5C1E"/>
    <w:rsid w:val="00B04242"/>
    <w:rsid w:val="00B26BFD"/>
    <w:rsid w:val="00B309F9"/>
    <w:rsid w:val="00B42192"/>
    <w:rsid w:val="00B503F5"/>
    <w:rsid w:val="00B61602"/>
    <w:rsid w:val="00B65390"/>
    <w:rsid w:val="00B76A70"/>
    <w:rsid w:val="00B80ED3"/>
    <w:rsid w:val="00BA0633"/>
    <w:rsid w:val="00BA06A9"/>
    <w:rsid w:val="00BC5136"/>
    <w:rsid w:val="00BE02A6"/>
    <w:rsid w:val="00BE622E"/>
    <w:rsid w:val="00BF4A6E"/>
    <w:rsid w:val="00C40008"/>
    <w:rsid w:val="00C45F9A"/>
    <w:rsid w:val="00C55B68"/>
    <w:rsid w:val="00C60B20"/>
    <w:rsid w:val="00C704DA"/>
    <w:rsid w:val="00C70C88"/>
    <w:rsid w:val="00C712EB"/>
    <w:rsid w:val="00C77924"/>
    <w:rsid w:val="00C82616"/>
    <w:rsid w:val="00C84D13"/>
    <w:rsid w:val="00C93536"/>
    <w:rsid w:val="00CB19C3"/>
    <w:rsid w:val="00CB61C0"/>
    <w:rsid w:val="00CC518A"/>
    <w:rsid w:val="00CE3E7B"/>
    <w:rsid w:val="00D01FBD"/>
    <w:rsid w:val="00D130FA"/>
    <w:rsid w:val="00D4523C"/>
    <w:rsid w:val="00D5185F"/>
    <w:rsid w:val="00D5209F"/>
    <w:rsid w:val="00D72A93"/>
    <w:rsid w:val="00D80581"/>
    <w:rsid w:val="00D84707"/>
    <w:rsid w:val="00D85E01"/>
    <w:rsid w:val="00DA4237"/>
    <w:rsid w:val="00DA4C2F"/>
    <w:rsid w:val="00DA5CA7"/>
    <w:rsid w:val="00DB0119"/>
    <w:rsid w:val="00DB4DE5"/>
    <w:rsid w:val="00DF550C"/>
    <w:rsid w:val="00DF5B71"/>
    <w:rsid w:val="00E0646E"/>
    <w:rsid w:val="00E13220"/>
    <w:rsid w:val="00E1616C"/>
    <w:rsid w:val="00E22CFF"/>
    <w:rsid w:val="00E250B8"/>
    <w:rsid w:val="00E3287E"/>
    <w:rsid w:val="00E47D21"/>
    <w:rsid w:val="00E51DF1"/>
    <w:rsid w:val="00E72AD2"/>
    <w:rsid w:val="00E868A3"/>
    <w:rsid w:val="00E94570"/>
    <w:rsid w:val="00EA2901"/>
    <w:rsid w:val="00EB40E8"/>
    <w:rsid w:val="00EB50E2"/>
    <w:rsid w:val="00EC523E"/>
    <w:rsid w:val="00EE4683"/>
    <w:rsid w:val="00EF5C80"/>
    <w:rsid w:val="00F0086E"/>
    <w:rsid w:val="00F01EF2"/>
    <w:rsid w:val="00F039AA"/>
    <w:rsid w:val="00F1481E"/>
    <w:rsid w:val="00F26DD7"/>
    <w:rsid w:val="00F34B37"/>
    <w:rsid w:val="00F34BA9"/>
    <w:rsid w:val="00F45213"/>
    <w:rsid w:val="00F461E1"/>
    <w:rsid w:val="00F51AE7"/>
    <w:rsid w:val="00F644B7"/>
    <w:rsid w:val="00FA4A28"/>
    <w:rsid w:val="00FC72FE"/>
    <w:rsid w:val="00FE3DE4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84B560-CDE7-4EC9-9182-F8ADAB2A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5468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rsid w:val="00365468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rsid w:val="00365468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rsid w:val="00365468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365468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365468"/>
    <w:pPr>
      <w:tabs>
        <w:tab w:val="center" w:pos="4819"/>
        <w:tab w:val="right" w:pos="9071"/>
      </w:tabs>
    </w:pPr>
  </w:style>
  <w:style w:type="character" w:styleId="Hipersaitas">
    <w:name w:val="Hyperlink"/>
    <w:rsid w:val="00365468"/>
    <w:rPr>
      <w:color w:val="0000FF"/>
      <w:u w:val="single"/>
    </w:rPr>
  </w:style>
  <w:style w:type="paragraph" w:styleId="Pavadinimas">
    <w:name w:val="Title"/>
    <w:basedOn w:val="prastasis"/>
    <w:qFormat/>
    <w:rsid w:val="00365468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rsid w:val="00365468"/>
    <w:pPr>
      <w:jc w:val="center"/>
    </w:pPr>
    <w:rPr>
      <w:b/>
      <w:bCs/>
    </w:rPr>
  </w:style>
  <w:style w:type="character" w:styleId="Komentaronuoroda">
    <w:name w:val="annotation reference"/>
    <w:semiHidden/>
    <w:rsid w:val="0036546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365468"/>
  </w:style>
  <w:style w:type="character" w:styleId="Puslapionumeris">
    <w:name w:val="page number"/>
    <w:basedOn w:val="Numatytasispastraiposriftas"/>
    <w:rsid w:val="00365468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character" w:styleId="Emfaz">
    <w:name w:val="Emphasis"/>
    <w:basedOn w:val="Numatytasispastraiposriftas"/>
    <w:uiPriority w:val="20"/>
    <w:qFormat/>
    <w:rsid w:val="00C71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E82B40-141F-42A9-B25D-B0425B02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11968</Words>
  <Characters>6823</Characters>
  <Application>Microsoft Office Word</Application>
  <DocSecurity>0</DocSecurity>
  <Lines>56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20eebc06-9c87-4c9a-a70f-d9f9a04d848b</vt:lpstr>
    </vt:vector>
  </TitlesOfParts>
  <Company>VKS</Company>
  <LinksUpToDate>false</LinksUpToDate>
  <CharactersWithSpaces>18754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subject/>
  <dc:creator>Razmantienė Audronė</dc:creator>
  <cp:keywords/>
  <cp:lastModifiedBy>Vartotojas</cp:lastModifiedBy>
  <cp:revision>55</cp:revision>
  <cp:lastPrinted>2020-01-22T11:15:00Z</cp:lastPrinted>
  <dcterms:created xsi:type="dcterms:W3CDTF">2019-01-21T06:19:00Z</dcterms:created>
  <dcterms:modified xsi:type="dcterms:W3CDTF">2020-01-23T10:54:00Z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